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B8" w:rsidRDefault="004D4F9A">
      <w:pPr>
        <w:ind w:left="3544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>Кисловодский районный суд Ставропольского края РФ</w:t>
      </w:r>
    </w:p>
    <w:p w:rsidR="00B83AB8" w:rsidRDefault="004D4F9A">
      <w:pPr>
        <w:ind w:left="354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адвоката КАЧР «Низам» </w:t>
      </w:r>
      <w:proofErr w:type="spellStart"/>
      <w:r>
        <w:rPr>
          <w:rFonts w:ascii="Times New Roman" w:hAnsi="Times New Roman"/>
          <w:sz w:val="28"/>
        </w:rPr>
        <w:t>Абубакарова</w:t>
      </w:r>
      <w:proofErr w:type="spellEnd"/>
      <w:r>
        <w:rPr>
          <w:rFonts w:ascii="Times New Roman" w:hAnsi="Times New Roman"/>
          <w:sz w:val="28"/>
        </w:rPr>
        <w:t xml:space="preserve"> М.С. КБР, </w:t>
      </w:r>
      <w:proofErr w:type="spellStart"/>
      <w:r>
        <w:rPr>
          <w:rFonts w:ascii="Times New Roman" w:hAnsi="Times New Roman"/>
          <w:sz w:val="28"/>
        </w:rPr>
        <w:t>г.Нальчик</w:t>
      </w:r>
      <w:proofErr w:type="spellEnd"/>
      <w:r>
        <w:rPr>
          <w:rFonts w:ascii="Times New Roman" w:hAnsi="Times New Roman"/>
          <w:sz w:val="28"/>
        </w:rPr>
        <w:t>, главпочтамт, а/я 42. Тел.89633900938</w:t>
      </w:r>
    </w:p>
    <w:p w:rsidR="00B83AB8" w:rsidRDefault="00B83AB8">
      <w:pPr>
        <w:ind w:left="3544"/>
        <w:jc w:val="both"/>
        <w:rPr>
          <w:rFonts w:ascii="Times New Roman" w:hAnsi="Times New Roman"/>
          <w:sz w:val="28"/>
        </w:rPr>
      </w:pPr>
    </w:p>
    <w:p w:rsidR="00B83AB8" w:rsidRDefault="004D4F9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</w:t>
      </w:r>
    </w:p>
    <w:p w:rsidR="00B83AB8" w:rsidRDefault="004D4F9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Уважаемый суд!</w:t>
      </w:r>
    </w:p>
    <w:p w:rsidR="00B83AB8" w:rsidRDefault="004D4F9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Выслушав обвинение, честно говоря, я нахожусь </w:t>
      </w:r>
      <w:r>
        <w:rPr>
          <w:rFonts w:ascii="Times New Roman" w:hAnsi="Times New Roman"/>
          <w:sz w:val="28"/>
        </w:rPr>
        <w:t xml:space="preserve">в недоумении. Для них как будто не было судебного следствия, они повторили фабулу из обвинительного заключения и сослались на показания 6 свидетелей. Так же, они позволили себе утверждать, что письменные материалы, вещественные доказательства и заключение </w:t>
      </w:r>
      <w:r>
        <w:rPr>
          <w:rFonts w:ascii="Times New Roman" w:hAnsi="Times New Roman"/>
          <w:sz w:val="28"/>
        </w:rPr>
        <w:t>экспертиз в своей совокупности подтверждают предъявленное всем нашим подзащитным обвинение. При этом, они не вдаются в подробности и не конкретизируют какие доказательства и что именно они подтверждают. Нам в принципе понятно почему они не конкретизируют и</w:t>
      </w:r>
      <w:r>
        <w:rPr>
          <w:rFonts w:ascii="Times New Roman" w:hAnsi="Times New Roman"/>
          <w:sz w:val="28"/>
        </w:rPr>
        <w:t xml:space="preserve"> говорят так размыто. Что они будут называть и на что они будут ссылаться? Действительно у них задача сложная, они ведь должны показать видимость доказывания преступлений, которых не </w:t>
      </w:r>
      <w:proofErr w:type="gramStart"/>
      <w:r>
        <w:rPr>
          <w:rFonts w:ascii="Times New Roman" w:hAnsi="Times New Roman"/>
          <w:sz w:val="28"/>
        </w:rPr>
        <w:t>было..</w:t>
      </w:r>
      <w:proofErr w:type="gramEnd"/>
    </w:p>
    <w:p w:rsidR="00B83AB8" w:rsidRDefault="004D4F9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Все, как сидящие в зале, так и за его пределами, понимают, что ник</w:t>
      </w:r>
      <w:r>
        <w:rPr>
          <w:rFonts w:ascii="Times New Roman" w:hAnsi="Times New Roman"/>
          <w:sz w:val="28"/>
        </w:rPr>
        <w:t>акого экстремистского сообщества не было, не было никакой организации насилия. Стоит просто залезть в Интернет, посмотреть видео материалы этих событий, само столкновение, что делали наши подзащитные, что говорили, и здесь становится абсолютно понятно - он</w:t>
      </w:r>
      <w:r>
        <w:rPr>
          <w:rFonts w:ascii="Times New Roman" w:hAnsi="Times New Roman"/>
          <w:sz w:val="28"/>
        </w:rPr>
        <w:t xml:space="preserve">и не совершали </w:t>
      </w:r>
      <w:proofErr w:type="gramStart"/>
      <w:r>
        <w:rPr>
          <w:rFonts w:ascii="Times New Roman" w:hAnsi="Times New Roman"/>
          <w:sz w:val="28"/>
        </w:rPr>
        <w:t>преступлений</w:t>
      </w:r>
      <w:proofErr w:type="gramEnd"/>
      <w:r>
        <w:rPr>
          <w:rFonts w:ascii="Times New Roman" w:hAnsi="Times New Roman"/>
          <w:sz w:val="28"/>
        </w:rPr>
        <w:t xml:space="preserve"> в которых их сегодня обвиняют. </w:t>
      </w:r>
    </w:p>
    <w:p w:rsidR="00B83AB8" w:rsidRDefault="004D4F9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 обвинителей не интересует истина, у них есть своя "правда", в виде указаний руководства и карьерного </w:t>
      </w:r>
      <w:proofErr w:type="gramStart"/>
      <w:r>
        <w:rPr>
          <w:rFonts w:ascii="Times New Roman" w:hAnsi="Times New Roman"/>
          <w:sz w:val="28"/>
        </w:rPr>
        <w:t>роста,  и</w:t>
      </w:r>
      <w:proofErr w:type="gramEnd"/>
      <w:r>
        <w:rPr>
          <w:rFonts w:ascii="Times New Roman" w:hAnsi="Times New Roman"/>
          <w:sz w:val="28"/>
        </w:rPr>
        <w:t xml:space="preserve">, этой своей правдой они оправдывают себя. Они могут сколько угодно расхваливать в </w:t>
      </w:r>
      <w:r>
        <w:rPr>
          <w:rFonts w:ascii="Times New Roman" w:hAnsi="Times New Roman"/>
          <w:sz w:val="28"/>
        </w:rPr>
        <w:t>общих чертах платье короля, но ведь мы все видим, что король голый и на нем никакого платья нет. Они вроде и придумали как это платье выглядит, но детально описать его не могут, не могут потому что его нет.</w:t>
      </w:r>
    </w:p>
    <w:p w:rsidR="00B83AB8" w:rsidRDefault="004D4F9A">
      <w:pPr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sz w:val="28"/>
        </w:rPr>
        <w:t>Мне очень понравился момент, где они попытались д</w:t>
      </w:r>
      <w:r>
        <w:rPr>
          <w:rFonts w:ascii="Times New Roman" w:hAnsi="Times New Roman"/>
          <w:sz w:val="28"/>
        </w:rPr>
        <w:t xml:space="preserve">ать определение и объяснить свое понимание экстремизма с привязкой к настоящему уголовному делу.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Да, прокурор абсолютно прав, экстремизм, если перевести (лат. </w:t>
      </w:r>
      <w:proofErr w:type="spellStart"/>
      <w:r>
        <w:rPr>
          <w:rFonts w:ascii="Times New Roman" w:hAnsi="Times New Roman"/>
          <w:color w:val="000000"/>
          <w:sz w:val="28"/>
          <w:shd w:val="clear" w:color="auto" w:fill="FFFFFF"/>
        </w:rPr>
        <w:t>extremus</w:t>
      </w:r>
      <w:proofErr w:type="spell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– крайний)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–  это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приверженность к крайним взглядам и мерам. </w:t>
      </w:r>
      <w:r>
        <w:rPr>
          <w:rFonts w:ascii="Times New Roman" w:hAnsi="Times New Roman"/>
          <w:sz w:val="28"/>
        </w:rPr>
        <w:t xml:space="preserve">В целом они </w:t>
      </w:r>
      <w:r>
        <w:rPr>
          <w:rFonts w:ascii="Times New Roman" w:hAnsi="Times New Roman"/>
          <w:sz w:val="28"/>
        </w:rPr>
        <w:lastRenderedPageBreak/>
        <w:t xml:space="preserve">правильно дают </w:t>
      </w:r>
      <w:r>
        <w:rPr>
          <w:rFonts w:ascii="Times New Roman" w:hAnsi="Times New Roman"/>
          <w:sz w:val="28"/>
        </w:rPr>
        <w:t xml:space="preserve">определение, но опять же, </w:t>
      </w:r>
      <w:proofErr w:type="gramStart"/>
      <w:r>
        <w:rPr>
          <w:rFonts w:ascii="Times New Roman" w:hAnsi="Times New Roman"/>
          <w:sz w:val="28"/>
        </w:rPr>
        <w:t>как то</w:t>
      </w:r>
      <w:proofErr w:type="gramEnd"/>
      <w:r>
        <w:rPr>
          <w:rFonts w:ascii="Times New Roman" w:hAnsi="Times New Roman"/>
          <w:sz w:val="28"/>
        </w:rPr>
        <w:t xml:space="preserve"> размыто. Поэтому предлагаю определить, что такое экстремизм с точки зрения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Федерального закона от 25 июля 2002 г. N 114-ФЗ "О противодействии экстремистской деятельности"</w:t>
      </w:r>
      <w:bookmarkStart w:id="1" w:name="_dx_frag_StartFragment"/>
      <w:bookmarkEnd w:id="1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которым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введены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следующие  понятия:</w:t>
      </w:r>
    </w:p>
    <w:p w:rsidR="00B83AB8" w:rsidRDefault="004D4F9A">
      <w:pPr>
        <w:spacing w:before="360" w:after="150" w:line="408" w:lineRule="atLeast"/>
        <w:ind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1. экстремистс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кая деятельность (экстремизм):</w:t>
      </w:r>
    </w:p>
    <w:p w:rsidR="00B83AB8" w:rsidRDefault="004D4F9A">
      <w:pPr>
        <w:spacing w:before="360" w:after="150" w:line="408" w:lineRule="atLeast"/>
        <w:ind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 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, редемаркации Государственной границы Российской Федерации с сопредельными государствами;</w:t>
      </w:r>
    </w:p>
    <w:p w:rsidR="00B83AB8" w:rsidRDefault="004D4F9A">
      <w:pPr>
        <w:spacing w:before="360" w:after="150" w:line="408" w:lineRule="atLeast"/>
        <w:ind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 публичное оправдание терроризма и иная террористическая деятельность;</w:t>
      </w:r>
    </w:p>
    <w:p w:rsidR="00B83AB8" w:rsidRDefault="004D4F9A">
      <w:pPr>
        <w:spacing w:before="360" w:after="150" w:line="408" w:lineRule="atLeast"/>
        <w:ind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 возбуждение социальной, расовой, национальной или религиозной розни;</w:t>
      </w:r>
    </w:p>
    <w:p w:rsidR="00B83AB8" w:rsidRDefault="004D4F9A">
      <w:pPr>
        <w:spacing w:before="360" w:after="150" w:line="408" w:lineRule="atLeast"/>
        <w:ind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 пропаганда исключите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принадлежности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или отношения к религии;</w:t>
      </w:r>
    </w:p>
    <w:p w:rsidR="00B83AB8" w:rsidRDefault="004D4F9A">
      <w:pPr>
        <w:spacing w:before="360" w:after="150" w:line="408" w:lineRule="atLeast"/>
        <w:ind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 нарушение прав, свобод и законных интересов человека и гражданина в зависимости от ег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о социальной, расовой, национальной, религиозной или языковой </w:t>
      </w:r>
      <w:proofErr w:type="gramStart"/>
      <w:r>
        <w:rPr>
          <w:rFonts w:ascii="Times New Roman" w:hAnsi="Times New Roman"/>
          <w:color w:val="000000"/>
          <w:sz w:val="28"/>
          <w:shd w:val="clear" w:color="auto" w:fill="FFFFFF"/>
        </w:rPr>
        <w:t>принадлежности</w:t>
      </w:r>
      <w:proofErr w:type="gramEnd"/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или отношения к религии;</w:t>
      </w:r>
    </w:p>
    <w:p w:rsidR="00B83AB8" w:rsidRDefault="004D4F9A">
      <w:pPr>
        <w:spacing w:before="360" w:after="150" w:line="408" w:lineRule="atLeast"/>
        <w:ind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 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ем либо угрозой его применения;</w:t>
      </w:r>
    </w:p>
    <w:p w:rsidR="00B83AB8" w:rsidRDefault="004D4F9A">
      <w:pPr>
        <w:spacing w:before="360" w:after="150" w:line="408" w:lineRule="atLeast"/>
        <w:ind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 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 применения;</w:t>
      </w:r>
    </w:p>
    <w:p w:rsidR="00B83AB8" w:rsidRDefault="004D4F9A">
      <w:pPr>
        <w:spacing w:before="360" w:after="150" w:line="408" w:lineRule="atLeast"/>
        <w:ind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 совершение преступлений по мотивам, указанным в пункте "е" части первой статьи 63 Уголовного кодекса Российской Федерации;</w:t>
      </w:r>
    </w:p>
    <w:p w:rsidR="00B83AB8" w:rsidRDefault="004D4F9A">
      <w:pPr>
        <w:spacing w:before="360" w:after="150" w:line="408" w:lineRule="atLeast"/>
        <w:ind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 xml:space="preserve">- использование нацистской атрибутики или символики, либо атрибутики или символики, сходных с нацистской атрибутикой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</w:t>
      </w:r>
    </w:p>
    <w:p w:rsidR="00B83AB8" w:rsidRDefault="004D4F9A">
      <w:pPr>
        <w:spacing w:before="360" w:after="150" w:line="408" w:lineRule="atLeast"/>
        <w:ind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 публичные призывы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B83AB8" w:rsidRDefault="004D4F9A">
      <w:pPr>
        <w:spacing w:before="360" w:after="150" w:line="408" w:lineRule="atLeast"/>
        <w:ind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 публичное заведомо ложное обвинение лица, замещающего государственную должность Ро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B83AB8" w:rsidRDefault="004D4F9A">
      <w:pPr>
        <w:spacing w:before="360" w:after="150" w:line="408" w:lineRule="atLeast"/>
        <w:ind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 организация и подготовка указанных деяний,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а также подстрекательство к их осуществлению;</w:t>
      </w:r>
    </w:p>
    <w:p w:rsidR="00B83AB8" w:rsidRDefault="004D4F9A">
      <w:pPr>
        <w:spacing w:before="360" w:after="150" w:line="408" w:lineRule="atLeast"/>
        <w:ind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- 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видов связи или оказания информационных услуг.</w:t>
      </w:r>
    </w:p>
    <w:p w:rsidR="00B83AB8" w:rsidRDefault="004D4F9A">
      <w:pPr>
        <w:spacing w:before="360" w:after="150" w:line="408" w:lineRule="atLeast"/>
        <w:ind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2. экстремистская организация -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нную силу решение о ликвидации или запрете деятельности в связи с осуществлением экстремистской деятельности.</w:t>
      </w:r>
    </w:p>
    <w:p w:rsidR="00B83AB8" w:rsidRDefault="004D4F9A">
      <w:pPr>
        <w:spacing w:before="360" w:after="150" w:line="408" w:lineRule="atLeast"/>
        <w:ind w:hanging="360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lastRenderedPageBreak/>
        <w:t>3. экстремистские материалы - предназначенные для обнародования документы либо информация на иных носителях, призывающие к осуществлению экстремис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B83AB8" w:rsidRDefault="004D4F9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4. символика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экстремистской организации - символика, описание которой содержится в учредительных документах организации, в отношении которой по основаниям, предусмотренным настоящим Федеральным законом, судом принято вступившее в законную силу решение о ликвидации или 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запрете деятельности в связи с осуществлением экстремистской деятельности.</w:t>
      </w:r>
    </w:p>
    <w:p w:rsidR="00B83AB8" w:rsidRDefault="00B83AB8">
      <w:pPr>
        <w:jc w:val="both"/>
        <w:rPr>
          <w:rFonts w:ascii="Times New Roman" w:hAnsi="Times New Roman"/>
          <w:sz w:val="28"/>
        </w:rPr>
      </w:pPr>
    </w:p>
    <w:p w:rsidR="00B83AB8" w:rsidRDefault="004D4F9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Какие действия наших подзащитных подпадают под этот Закон?</w:t>
      </w:r>
    </w:p>
    <w:p w:rsidR="00B83AB8" w:rsidRDefault="004D4F9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Вот здесь, возвращаясь к </w:t>
      </w:r>
      <w:proofErr w:type="spellStart"/>
      <w:r>
        <w:rPr>
          <w:rFonts w:ascii="Times New Roman" w:hAnsi="Times New Roman"/>
          <w:sz w:val="28"/>
        </w:rPr>
        <w:t>п.е</w:t>
      </w:r>
      <w:proofErr w:type="spellEnd"/>
      <w:r>
        <w:rPr>
          <w:rFonts w:ascii="Times New Roman" w:hAnsi="Times New Roman"/>
          <w:sz w:val="28"/>
        </w:rPr>
        <w:t xml:space="preserve"> ч.1 ст.63 УК РФ в упомянутом законе, мы понимаем для чего обвинению по выделенным делам нуже</w:t>
      </w:r>
      <w:r>
        <w:rPr>
          <w:rFonts w:ascii="Times New Roman" w:hAnsi="Times New Roman"/>
          <w:sz w:val="28"/>
        </w:rPr>
        <w:t>н был политический мотив. Чтобы стряпать обвинение нашим подзащитным.</w:t>
      </w:r>
    </w:p>
    <w:p w:rsidR="00B83AB8" w:rsidRDefault="004D4F9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Вместе с тем, я прошу обратить внимание, что во всех случаях закон говорит о противоправных, преступных действиях. Я прошу обратить на это особое внимание, учитывая требования ст.8 УК </w:t>
      </w:r>
      <w:r>
        <w:rPr>
          <w:rFonts w:ascii="Times New Roman" w:hAnsi="Times New Roman"/>
          <w:sz w:val="28"/>
        </w:rPr>
        <w:t>РФ.</w:t>
      </w:r>
    </w:p>
    <w:p w:rsidR="00B83AB8" w:rsidRDefault="004D4F9A">
      <w:pPr>
        <w:ind w:firstLine="708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sz w:val="28"/>
        </w:rPr>
        <w:t>Так, с</w:t>
      </w:r>
      <w:r>
        <w:rPr>
          <w:rFonts w:ascii="Times New Roman" w:hAnsi="Times New Roman"/>
          <w:sz w:val="28"/>
        </w:rPr>
        <w:t xml:space="preserve">огласно обвинительному заключению по данному делу, я  коротко процитирую с Вашего позволения, </w:t>
      </w:r>
      <w:r>
        <w:rPr>
          <w:rFonts w:ascii="Times New Roman" w:hAnsi="Times New Roman"/>
          <w:i/>
          <w:sz w:val="28"/>
        </w:rPr>
        <w:t xml:space="preserve">не позднее мая 2018 года </w:t>
      </w:r>
      <w:proofErr w:type="spellStart"/>
      <w:r>
        <w:rPr>
          <w:rFonts w:ascii="Times New Roman" w:hAnsi="Times New Roman"/>
          <w:i/>
          <w:sz w:val="28"/>
        </w:rPr>
        <w:t>Ужахов</w:t>
      </w:r>
      <w:proofErr w:type="spellEnd"/>
      <w:r>
        <w:rPr>
          <w:rFonts w:ascii="Times New Roman" w:hAnsi="Times New Roman"/>
          <w:i/>
          <w:sz w:val="28"/>
        </w:rPr>
        <w:t xml:space="preserve"> М.М., являясь Председателем регионального общественного движения Ингушетии «Совет тейпов ингушского народа» (далее – Сов</w:t>
      </w:r>
      <w:r>
        <w:rPr>
          <w:rFonts w:ascii="Times New Roman" w:hAnsi="Times New Roman"/>
          <w:i/>
          <w:sz w:val="28"/>
        </w:rPr>
        <w:t xml:space="preserve">ет тейпов), запись о котором внесена в Единый государственный реестр юридических лиц 24.10.2016, один из его членов  –  </w:t>
      </w:r>
      <w:proofErr w:type="spellStart"/>
      <w:r>
        <w:rPr>
          <w:rFonts w:ascii="Times New Roman" w:hAnsi="Times New Roman"/>
          <w:i/>
          <w:sz w:val="28"/>
        </w:rPr>
        <w:t>Барахоев</w:t>
      </w:r>
      <w:proofErr w:type="spellEnd"/>
      <w:r>
        <w:rPr>
          <w:rFonts w:ascii="Times New Roman" w:hAnsi="Times New Roman"/>
          <w:i/>
          <w:sz w:val="28"/>
        </w:rPr>
        <w:t xml:space="preserve"> А.О., а также </w:t>
      </w:r>
      <w:proofErr w:type="spellStart"/>
      <w:r>
        <w:rPr>
          <w:rFonts w:ascii="Times New Roman" w:hAnsi="Times New Roman"/>
          <w:i/>
          <w:sz w:val="28"/>
        </w:rPr>
        <w:t>Мальсагов</w:t>
      </w:r>
      <w:proofErr w:type="spellEnd"/>
      <w:r>
        <w:rPr>
          <w:rFonts w:ascii="Times New Roman" w:hAnsi="Times New Roman"/>
          <w:i/>
          <w:sz w:val="28"/>
        </w:rPr>
        <w:t xml:space="preserve"> М.А., являющийся Председателем Ингушского республиканского отделения Общероссийской общественной органи</w:t>
      </w:r>
      <w:r>
        <w:rPr>
          <w:rFonts w:ascii="Times New Roman" w:hAnsi="Times New Roman"/>
          <w:i/>
          <w:sz w:val="28"/>
        </w:rPr>
        <w:t xml:space="preserve">зации «Российский Красный Крест», запись о котором внесена в Единый государственный реестр юридических лиц 26.12.2002, </w:t>
      </w:r>
      <w:r>
        <w:rPr>
          <w:rFonts w:ascii="Times New Roman" w:hAnsi="Times New Roman"/>
          <w:b/>
          <w:i/>
          <w:sz w:val="28"/>
        </w:rPr>
        <w:t xml:space="preserve">объединенные между собой политической враждой к действующему на тот период Главе Республики Ингушетия </w:t>
      </w:r>
      <w:proofErr w:type="spellStart"/>
      <w:r>
        <w:rPr>
          <w:rFonts w:ascii="Times New Roman" w:hAnsi="Times New Roman"/>
          <w:b/>
          <w:i/>
          <w:sz w:val="28"/>
        </w:rPr>
        <w:t>Евкурову</w:t>
      </w:r>
      <w:proofErr w:type="spellEnd"/>
      <w:r>
        <w:rPr>
          <w:rFonts w:ascii="Times New Roman" w:hAnsi="Times New Roman"/>
          <w:b/>
          <w:i/>
          <w:sz w:val="28"/>
        </w:rPr>
        <w:t xml:space="preserve"> Ю-Б.Б., с целью его </w:t>
      </w:r>
      <w:r>
        <w:rPr>
          <w:rFonts w:ascii="Times New Roman" w:hAnsi="Times New Roman"/>
          <w:b/>
          <w:i/>
          <w:sz w:val="28"/>
        </w:rPr>
        <w:lastRenderedPageBreak/>
        <w:t>смещен</w:t>
      </w:r>
      <w:r>
        <w:rPr>
          <w:rFonts w:ascii="Times New Roman" w:hAnsi="Times New Roman"/>
          <w:b/>
          <w:i/>
          <w:sz w:val="28"/>
        </w:rPr>
        <w:t>ия с занимаемого поста, создали экстремистское сообщество, то есть организованную группу лиц для подготовки и совершения преступлений экстремистской направленности, а именно преступлений, направленных на применение насилия к представителям власти, руководс</w:t>
      </w:r>
      <w:r>
        <w:rPr>
          <w:rFonts w:ascii="Times New Roman" w:hAnsi="Times New Roman"/>
          <w:b/>
          <w:i/>
          <w:sz w:val="28"/>
        </w:rPr>
        <w:t>тво некоммерческой организацией, а также участие в ее деятельности, сопряженной с побуждением граждан к совершению иных противоправных деяний, а также пропаганда таких деяний, совершенных по мотивам политической вражды, то есть предусмотренных ч. ч. 1, 2 с</w:t>
      </w:r>
      <w:r>
        <w:rPr>
          <w:rFonts w:ascii="Times New Roman" w:hAnsi="Times New Roman"/>
          <w:b/>
          <w:i/>
          <w:sz w:val="28"/>
        </w:rPr>
        <w:t xml:space="preserve">т. 318, ч. ч. 2, 3 ст. 239 УК РФ, а также руководили таким экстремистским сообществом по мотивам политической вражды. </w:t>
      </w:r>
    </w:p>
    <w:p w:rsidR="00B83AB8" w:rsidRDefault="004D4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i/>
          <w:sz w:val="28"/>
        </w:rPr>
        <w:t>Ужахов</w:t>
      </w:r>
      <w:proofErr w:type="spellEnd"/>
      <w:r>
        <w:rPr>
          <w:rFonts w:ascii="Times New Roman" w:hAnsi="Times New Roman"/>
          <w:i/>
          <w:sz w:val="28"/>
        </w:rPr>
        <w:t xml:space="preserve"> М.М., </w:t>
      </w:r>
      <w:proofErr w:type="spellStart"/>
      <w:r>
        <w:rPr>
          <w:rFonts w:ascii="Times New Roman" w:hAnsi="Times New Roman"/>
          <w:i/>
          <w:sz w:val="28"/>
        </w:rPr>
        <w:t>Барахоев</w:t>
      </w:r>
      <w:proofErr w:type="spellEnd"/>
      <w:r>
        <w:rPr>
          <w:rFonts w:ascii="Times New Roman" w:hAnsi="Times New Roman"/>
          <w:i/>
          <w:sz w:val="28"/>
        </w:rPr>
        <w:t xml:space="preserve"> А.О. и </w:t>
      </w:r>
      <w:proofErr w:type="spellStart"/>
      <w:r>
        <w:rPr>
          <w:rFonts w:ascii="Times New Roman" w:hAnsi="Times New Roman"/>
          <w:i/>
          <w:sz w:val="28"/>
        </w:rPr>
        <w:t>Мальсагов</w:t>
      </w:r>
      <w:proofErr w:type="spellEnd"/>
      <w:r>
        <w:rPr>
          <w:rFonts w:ascii="Times New Roman" w:hAnsi="Times New Roman"/>
          <w:i/>
          <w:sz w:val="28"/>
        </w:rPr>
        <w:t xml:space="preserve"> М.А., с целью придания  видимости легитимности деятельности и дальнейшего формирования базы для ра</w:t>
      </w:r>
      <w:r>
        <w:rPr>
          <w:rFonts w:ascii="Times New Roman" w:hAnsi="Times New Roman"/>
          <w:i/>
          <w:sz w:val="28"/>
        </w:rPr>
        <w:t xml:space="preserve">звития созданного ими экстремистского сообщества, дальнейшее руководство которым взяли на себя, организовали в 11 часов 18.10.2018 в конференц-зале торгового центра «Ковчег», расположенного по адресу: Республика Ингушетия, г. Назрань, ул. </w:t>
      </w:r>
      <w:proofErr w:type="spellStart"/>
      <w:r>
        <w:rPr>
          <w:rFonts w:ascii="Times New Roman" w:hAnsi="Times New Roman"/>
          <w:i/>
          <w:sz w:val="28"/>
        </w:rPr>
        <w:t>Картоева</w:t>
      </w:r>
      <w:proofErr w:type="spellEnd"/>
      <w:r>
        <w:rPr>
          <w:rFonts w:ascii="Times New Roman" w:hAnsi="Times New Roman"/>
          <w:i/>
          <w:sz w:val="28"/>
        </w:rPr>
        <w:t>, д. 154а</w:t>
      </w:r>
      <w:r>
        <w:rPr>
          <w:rFonts w:ascii="Times New Roman" w:hAnsi="Times New Roman"/>
          <w:i/>
          <w:sz w:val="28"/>
        </w:rPr>
        <w:t xml:space="preserve">, заседание, на котором приняли решение о создании общественного объединения «Ингушский комитет национального единства» (далее – ИКНЕ), председателем которого избрали </w:t>
      </w:r>
      <w:proofErr w:type="spellStart"/>
      <w:r>
        <w:rPr>
          <w:rFonts w:ascii="Times New Roman" w:hAnsi="Times New Roman"/>
          <w:i/>
          <w:sz w:val="28"/>
        </w:rPr>
        <w:t>Мальсагова</w:t>
      </w:r>
      <w:proofErr w:type="spellEnd"/>
      <w:r>
        <w:rPr>
          <w:rFonts w:ascii="Times New Roman" w:hAnsi="Times New Roman"/>
          <w:i/>
          <w:sz w:val="28"/>
        </w:rPr>
        <w:t xml:space="preserve"> М.А.   </w:t>
      </w:r>
    </w:p>
    <w:p w:rsidR="00B83AB8" w:rsidRDefault="004D4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 созданное </w:t>
      </w:r>
      <w:proofErr w:type="spellStart"/>
      <w:r>
        <w:rPr>
          <w:rFonts w:ascii="Times New Roman" w:hAnsi="Times New Roman"/>
          <w:b/>
          <w:i/>
          <w:sz w:val="28"/>
        </w:rPr>
        <w:t>Ужаховым</w:t>
      </w:r>
      <w:proofErr w:type="spellEnd"/>
      <w:r>
        <w:rPr>
          <w:rFonts w:ascii="Times New Roman" w:hAnsi="Times New Roman"/>
          <w:b/>
          <w:i/>
          <w:sz w:val="28"/>
        </w:rPr>
        <w:t xml:space="preserve"> М.М., </w:t>
      </w:r>
      <w:proofErr w:type="spellStart"/>
      <w:r>
        <w:rPr>
          <w:rFonts w:ascii="Times New Roman" w:hAnsi="Times New Roman"/>
          <w:b/>
          <w:i/>
          <w:sz w:val="28"/>
        </w:rPr>
        <w:t>Барахоевым</w:t>
      </w:r>
      <w:proofErr w:type="spellEnd"/>
      <w:r>
        <w:rPr>
          <w:rFonts w:ascii="Times New Roman" w:hAnsi="Times New Roman"/>
          <w:b/>
          <w:i/>
          <w:sz w:val="28"/>
        </w:rPr>
        <w:t xml:space="preserve"> А.О. и </w:t>
      </w:r>
      <w:proofErr w:type="spellStart"/>
      <w:r>
        <w:rPr>
          <w:rFonts w:ascii="Times New Roman" w:hAnsi="Times New Roman"/>
          <w:b/>
          <w:i/>
          <w:sz w:val="28"/>
        </w:rPr>
        <w:t>Мальсаговым</w:t>
      </w:r>
      <w:proofErr w:type="spellEnd"/>
      <w:r>
        <w:rPr>
          <w:rFonts w:ascii="Times New Roman" w:hAnsi="Times New Roman"/>
          <w:b/>
          <w:i/>
          <w:sz w:val="28"/>
        </w:rPr>
        <w:t xml:space="preserve"> М.А. экстреми</w:t>
      </w:r>
      <w:r>
        <w:rPr>
          <w:rFonts w:ascii="Times New Roman" w:hAnsi="Times New Roman"/>
          <w:b/>
          <w:i/>
          <w:sz w:val="28"/>
        </w:rPr>
        <w:t xml:space="preserve">стское сообщество в разное время вошли </w:t>
      </w:r>
      <w:proofErr w:type="spellStart"/>
      <w:r>
        <w:rPr>
          <w:rFonts w:ascii="Times New Roman" w:hAnsi="Times New Roman"/>
          <w:b/>
          <w:i/>
          <w:sz w:val="28"/>
        </w:rPr>
        <w:t>Нальгиев</w:t>
      </w:r>
      <w:proofErr w:type="spellEnd"/>
      <w:r>
        <w:rPr>
          <w:rFonts w:ascii="Times New Roman" w:hAnsi="Times New Roman"/>
          <w:b/>
          <w:i/>
          <w:sz w:val="28"/>
        </w:rPr>
        <w:t xml:space="preserve"> И.М., </w:t>
      </w:r>
      <w:proofErr w:type="spellStart"/>
      <w:r>
        <w:rPr>
          <w:rFonts w:ascii="Times New Roman" w:hAnsi="Times New Roman"/>
          <w:b/>
          <w:i/>
          <w:sz w:val="28"/>
        </w:rPr>
        <w:t>Чемурзиев</w:t>
      </w:r>
      <w:proofErr w:type="spellEnd"/>
      <w:r>
        <w:rPr>
          <w:rFonts w:ascii="Times New Roman" w:hAnsi="Times New Roman"/>
          <w:b/>
          <w:i/>
          <w:sz w:val="28"/>
        </w:rPr>
        <w:t xml:space="preserve"> Б.А.,   </w:t>
      </w:r>
      <w:proofErr w:type="spellStart"/>
      <w:r>
        <w:rPr>
          <w:rFonts w:ascii="Times New Roman" w:hAnsi="Times New Roman"/>
          <w:b/>
          <w:i/>
          <w:sz w:val="28"/>
        </w:rPr>
        <w:t>Погоров</w:t>
      </w:r>
      <w:proofErr w:type="spellEnd"/>
      <w:r>
        <w:rPr>
          <w:rFonts w:ascii="Times New Roman" w:hAnsi="Times New Roman"/>
          <w:b/>
          <w:i/>
          <w:sz w:val="28"/>
        </w:rPr>
        <w:t xml:space="preserve"> А.С., </w:t>
      </w:r>
      <w:proofErr w:type="spellStart"/>
      <w:r>
        <w:rPr>
          <w:rFonts w:ascii="Times New Roman" w:hAnsi="Times New Roman"/>
          <w:b/>
          <w:i/>
          <w:sz w:val="28"/>
        </w:rPr>
        <w:t>Хаутиев</w:t>
      </w:r>
      <w:proofErr w:type="spellEnd"/>
      <w:r>
        <w:rPr>
          <w:rFonts w:ascii="Times New Roman" w:hAnsi="Times New Roman"/>
          <w:b/>
          <w:i/>
          <w:sz w:val="28"/>
        </w:rPr>
        <w:t xml:space="preserve"> Б.А., </w:t>
      </w:r>
      <w:proofErr w:type="spellStart"/>
      <w:r>
        <w:rPr>
          <w:rFonts w:ascii="Times New Roman" w:hAnsi="Times New Roman"/>
          <w:b/>
          <w:i/>
          <w:sz w:val="28"/>
        </w:rPr>
        <w:t>Саутиева</w:t>
      </w:r>
      <w:proofErr w:type="spellEnd"/>
      <w:r>
        <w:rPr>
          <w:rFonts w:ascii="Times New Roman" w:hAnsi="Times New Roman"/>
          <w:b/>
          <w:i/>
          <w:sz w:val="28"/>
        </w:rPr>
        <w:t xml:space="preserve"> З.М. и другие лица.</w:t>
      </w:r>
    </w:p>
    <w:p w:rsidR="00B83AB8" w:rsidRDefault="004D4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Формами и методами деятельности экстремистского сообщества являлись планирование, подготовка и организация массовых мероприятий</w:t>
      </w:r>
      <w:r>
        <w:rPr>
          <w:rFonts w:ascii="Times New Roman" w:hAnsi="Times New Roman"/>
          <w:i/>
          <w:sz w:val="28"/>
        </w:rPr>
        <w:t xml:space="preserve">, в том числе несанкционированных, создание </w:t>
      </w:r>
      <w:proofErr w:type="spellStart"/>
      <w:r>
        <w:rPr>
          <w:rFonts w:ascii="Times New Roman" w:hAnsi="Times New Roman"/>
          <w:i/>
          <w:sz w:val="28"/>
        </w:rPr>
        <w:t>видеообращений</w:t>
      </w:r>
      <w:proofErr w:type="spellEnd"/>
      <w:r>
        <w:rPr>
          <w:rFonts w:ascii="Times New Roman" w:hAnsi="Times New Roman"/>
          <w:i/>
          <w:sz w:val="28"/>
        </w:rPr>
        <w:t xml:space="preserve"> к неограниченному кругу лиц, включающему в себя в том числе жителей Республики Ингушетия, и распространение данных видео в сети Интернет, </w:t>
      </w:r>
      <w:r>
        <w:rPr>
          <w:rFonts w:ascii="Times New Roman" w:hAnsi="Times New Roman"/>
          <w:b/>
          <w:i/>
          <w:sz w:val="28"/>
        </w:rPr>
        <w:t>побуждение граждан к совершению противоправных деяний, восп</w:t>
      </w:r>
      <w:r>
        <w:rPr>
          <w:rFonts w:ascii="Times New Roman" w:hAnsi="Times New Roman"/>
          <w:b/>
          <w:i/>
          <w:sz w:val="28"/>
        </w:rPr>
        <w:t xml:space="preserve">репятствование законной деятельности представителей власти. </w:t>
      </w:r>
      <w:r>
        <w:rPr>
          <w:rFonts w:ascii="Times New Roman" w:hAnsi="Times New Roman"/>
          <w:i/>
          <w:sz w:val="28"/>
        </w:rPr>
        <w:t xml:space="preserve">При этом, резко </w:t>
      </w:r>
      <w:r>
        <w:rPr>
          <w:rFonts w:ascii="Times New Roman" w:hAnsi="Times New Roman"/>
          <w:b/>
          <w:i/>
          <w:sz w:val="28"/>
        </w:rPr>
        <w:t xml:space="preserve">негативно оценивая действия и решения властей республики, члены экстремистского сообщества открыто и цинично демонстрировали свою политическую вражду к Главе Республики Ингушетия </w:t>
      </w:r>
      <w:proofErr w:type="spellStart"/>
      <w:r>
        <w:rPr>
          <w:rFonts w:ascii="Times New Roman" w:hAnsi="Times New Roman"/>
          <w:b/>
          <w:i/>
          <w:sz w:val="28"/>
        </w:rPr>
        <w:t>Е</w:t>
      </w:r>
      <w:r>
        <w:rPr>
          <w:rFonts w:ascii="Times New Roman" w:hAnsi="Times New Roman"/>
          <w:b/>
          <w:i/>
          <w:sz w:val="28"/>
        </w:rPr>
        <w:t>вкурову</w:t>
      </w:r>
      <w:proofErr w:type="spellEnd"/>
      <w:r>
        <w:rPr>
          <w:rFonts w:ascii="Times New Roman" w:hAnsi="Times New Roman"/>
          <w:b/>
          <w:i/>
          <w:sz w:val="28"/>
        </w:rPr>
        <w:t xml:space="preserve"> Ю-Б.Б. с целью выявления и привлечения своих сторонников, склоняли и мотивировали жителей Республики Ингушетия к действиям, направленным на неподчинение нормам действующего федерального законодательства и неповиновение законным требованиям сотрудни</w:t>
      </w:r>
      <w:r>
        <w:rPr>
          <w:rFonts w:ascii="Times New Roman" w:hAnsi="Times New Roman"/>
          <w:b/>
          <w:i/>
          <w:sz w:val="28"/>
        </w:rPr>
        <w:t>ков правоохранительных органов в случае попыток пресечения их противозаконной деятельности, вплоть до применения насилия к представителям власти</w:t>
      </w:r>
      <w:r>
        <w:rPr>
          <w:rFonts w:ascii="Times New Roman" w:hAnsi="Times New Roman"/>
          <w:i/>
          <w:sz w:val="28"/>
        </w:rPr>
        <w:t>; манипулировали этническими обычаями, в том числе традиционным подчинением молодежи воле и указаниям представит</w:t>
      </w:r>
      <w:r>
        <w:rPr>
          <w:rFonts w:ascii="Times New Roman" w:hAnsi="Times New Roman"/>
          <w:i/>
          <w:sz w:val="28"/>
        </w:rPr>
        <w:t xml:space="preserve">елей старшего поколения, провокационно взывали </w:t>
      </w:r>
      <w:r>
        <w:rPr>
          <w:rFonts w:ascii="Times New Roman" w:hAnsi="Times New Roman"/>
          <w:i/>
          <w:sz w:val="28"/>
        </w:rPr>
        <w:lastRenderedPageBreak/>
        <w:t xml:space="preserve">соотечественников к мужскому достоинству и национальному единству, выраженному в виде участия в массовом протестном движении против действующего в тот период Главы Республики Ингушетия </w:t>
      </w:r>
      <w:proofErr w:type="spellStart"/>
      <w:r>
        <w:rPr>
          <w:rFonts w:ascii="Times New Roman" w:hAnsi="Times New Roman"/>
          <w:i/>
          <w:sz w:val="28"/>
        </w:rPr>
        <w:t>Евкурова</w:t>
      </w:r>
      <w:proofErr w:type="spellEnd"/>
      <w:r>
        <w:rPr>
          <w:rFonts w:ascii="Times New Roman" w:hAnsi="Times New Roman"/>
          <w:i/>
          <w:sz w:val="28"/>
        </w:rPr>
        <w:t xml:space="preserve"> Ю-Б.Б., в целях</w:t>
      </w:r>
      <w:r>
        <w:rPr>
          <w:rFonts w:ascii="Times New Roman" w:hAnsi="Times New Roman"/>
          <w:i/>
          <w:sz w:val="28"/>
        </w:rPr>
        <w:t xml:space="preserve"> смещения его с занимаемого поста и дестабилизации общественно-политической ситуации в Республике Ингушетия. </w:t>
      </w:r>
    </w:p>
    <w:p w:rsidR="00B83AB8" w:rsidRDefault="004D4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 целью повышения эффективности преступной деятельности созданной организованной группы, были распределены обязанности между членами организации.</w:t>
      </w:r>
    </w:p>
    <w:p w:rsidR="00B83AB8" w:rsidRDefault="004D4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Так, </w:t>
      </w:r>
      <w:proofErr w:type="spellStart"/>
      <w:r>
        <w:rPr>
          <w:rFonts w:ascii="Times New Roman" w:hAnsi="Times New Roman"/>
          <w:b/>
          <w:i/>
          <w:sz w:val="28"/>
        </w:rPr>
        <w:t>Ужахов</w:t>
      </w:r>
      <w:proofErr w:type="spellEnd"/>
      <w:r>
        <w:rPr>
          <w:rFonts w:ascii="Times New Roman" w:hAnsi="Times New Roman"/>
          <w:b/>
          <w:i/>
          <w:sz w:val="28"/>
        </w:rPr>
        <w:t xml:space="preserve"> М.М., </w:t>
      </w:r>
      <w:proofErr w:type="spellStart"/>
      <w:r>
        <w:rPr>
          <w:rFonts w:ascii="Times New Roman" w:hAnsi="Times New Roman"/>
          <w:b/>
          <w:i/>
          <w:sz w:val="28"/>
        </w:rPr>
        <w:t>Барахоев</w:t>
      </w:r>
      <w:proofErr w:type="spellEnd"/>
      <w:r>
        <w:rPr>
          <w:rFonts w:ascii="Times New Roman" w:hAnsi="Times New Roman"/>
          <w:b/>
          <w:i/>
          <w:sz w:val="28"/>
        </w:rPr>
        <w:t xml:space="preserve"> А.О. и </w:t>
      </w:r>
      <w:proofErr w:type="spellStart"/>
      <w:r>
        <w:rPr>
          <w:rFonts w:ascii="Times New Roman" w:hAnsi="Times New Roman"/>
          <w:b/>
          <w:i/>
          <w:sz w:val="28"/>
        </w:rPr>
        <w:t>Мальсагов</w:t>
      </w:r>
      <w:proofErr w:type="spellEnd"/>
      <w:r>
        <w:rPr>
          <w:rFonts w:ascii="Times New Roman" w:hAnsi="Times New Roman"/>
          <w:b/>
          <w:i/>
          <w:sz w:val="28"/>
        </w:rPr>
        <w:t xml:space="preserve"> М.А., являясь руководителями созданного ими экстремистского сообщества, планировали, подготавливали и организовывали незаконные массовые мероприятия, а также организовывали совершение во время массовых мероприяти</w:t>
      </w:r>
      <w:r>
        <w:rPr>
          <w:rFonts w:ascii="Times New Roman" w:hAnsi="Times New Roman"/>
          <w:b/>
          <w:i/>
          <w:sz w:val="28"/>
        </w:rPr>
        <w:t>й преступлений экстремистской направленности, давая обязательные к исполнению поручения ее членам, контролировали их исполнение и поддерживали внутреннюю дисциплину, а также осуществляли взаимодействие со средствами массовой информации.</w:t>
      </w:r>
      <w:r>
        <w:rPr>
          <w:rFonts w:ascii="Times New Roman" w:hAnsi="Times New Roman"/>
          <w:i/>
          <w:sz w:val="28"/>
        </w:rPr>
        <w:t xml:space="preserve"> Кроме того, </w:t>
      </w:r>
      <w:proofErr w:type="spellStart"/>
      <w:r>
        <w:rPr>
          <w:rFonts w:ascii="Times New Roman" w:hAnsi="Times New Roman"/>
          <w:i/>
          <w:sz w:val="28"/>
        </w:rPr>
        <w:t>Ужахов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М.М. и </w:t>
      </w:r>
      <w:proofErr w:type="spellStart"/>
      <w:r>
        <w:rPr>
          <w:rFonts w:ascii="Times New Roman" w:hAnsi="Times New Roman"/>
          <w:i/>
          <w:sz w:val="28"/>
        </w:rPr>
        <w:t>Барахоев</w:t>
      </w:r>
      <w:proofErr w:type="spellEnd"/>
      <w:r>
        <w:rPr>
          <w:rFonts w:ascii="Times New Roman" w:hAnsi="Times New Roman"/>
          <w:i/>
          <w:sz w:val="28"/>
        </w:rPr>
        <w:t xml:space="preserve"> А.О., являясь, соответственно, руководителем и членом Совета тейпов, использовали членов данного объединения – представителей тейпов, не осведомленных об их преступном умысле, для призыва жителей </w:t>
      </w:r>
      <w:r>
        <w:rPr>
          <w:rFonts w:ascii="Times New Roman" w:hAnsi="Times New Roman"/>
          <w:i/>
          <w:color w:val="000000"/>
          <w:sz w:val="28"/>
        </w:rPr>
        <w:t>Республики Ингушетия на</w:t>
      </w:r>
      <w:r>
        <w:rPr>
          <w:rFonts w:ascii="Times New Roman" w:hAnsi="Times New Roman"/>
          <w:i/>
          <w:sz w:val="28"/>
        </w:rPr>
        <w:t xml:space="preserve"> массовые мероприятия</w:t>
      </w:r>
      <w:r>
        <w:rPr>
          <w:rFonts w:ascii="Times New Roman" w:hAnsi="Times New Roman"/>
          <w:i/>
          <w:sz w:val="28"/>
        </w:rPr>
        <w:t xml:space="preserve">, указывая на якобы незаконные действия органов государственной власти Республики Ингушетия. </w:t>
      </w:r>
    </w:p>
    <w:p w:rsidR="00B83AB8" w:rsidRDefault="004D4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Чемурзиев</w:t>
      </w:r>
      <w:proofErr w:type="spellEnd"/>
      <w:r>
        <w:rPr>
          <w:rFonts w:ascii="Times New Roman" w:hAnsi="Times New Roman"/>
          <w:b/>
          <w:i/>
          <w:sz w:val="28"/>
        </w:rPr>
        <w:t xml:space="preserve"> Б.А., являясь руководителем общественного движения «Опора Ингушетии», обеспечивал взаимодействие по вопросам проведения массовых мероприятий и митингов </w:t>
      </w:r>
      <w:r>
        <w:rPr>
          <w:rFonts w:ascii="Times New Roman" w:hAnsi="Times New Roman"/>
          <w:b/>
          <w:i/>
          <w:sz w:val="28"/>
        </w:rPr>
        <w:t>с органами власти, осуществлял ведение активной деятельности по дискредитации в обществе действующей политической власти в Республике Ингушетия, использовал созданное им общественное движение для получения документов, разрешений, санкционирующих проведение</w:t>
      </w:r>
      <w:r>
        <w:rPr>
          <w:rFonts w:ascii="Times New Roman" w:hAnsi="Times New Roman"/>
          <w:b/>
          <w:i/>
          <w:sz w:val="28"/>
        </w:rPr>
        <w:t xml:space="preserve"> официальных протестных мероприятий, проводимых экстремистским сообществом с целью придания их деятельности видимости законной.  </w:t>
      </w:r>
    </w:p>
    <w:p w:rsidR="00B83AB8" w:rsidRDefault="004D4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Погоров</w:t>
      </w:r>
      <w:proofErr w:type="spellEnd"/>
      <w:r>
        <w:rPr>
          <w:rFonts w:ascii="Times New Roman" w:hAnsi="Times New Roman"/>
          <w:b/>
          <w:i/>
          <w:sz w:val="28"/>
        </w:rPr>
        <w:t xml:space="preserve"> А.С.,</w:t>
      </w:r>
      <w:r>
        <w:rPr>
          <w:rFonts w:ascii="Times New Roman" w:hAnsi="Times New Roman"/>
          <w:i/>
          <w:sz w:val="28"/>
        </w:rPr>
        <w:t xml:space="preserve"> бывший министр внутренних дел Республики Ингушетия, имея опыт и навыки руководства людьми, принимал активное уча</w:t>
      </w:r>
      <w:r>
        <w:rPr>
          <w:rFonts w:ascii="Times New Roman" w:hAnsi="Times New Roman"/>
          <w:i/>
          <w:sz w:val="28"/>
        </w:rPr>
        <w:t>стие в проводимых протестных акциях, осуществлял деятельность по дискредитации в обществе действующей политической власти в Республике Ингушетия. Как бывший сотрудник правоохранительных органов, обеспечивая себе имидж борца с коррупцией, с помощью неустано</w:t>
      </w:r>
      <w:r>
        <w:rPr>
          <w:rFonts w:ascii="Times New Roman" w:hAnsi="Times New Roman"/>
          <w:i/>
          <w:sz w:val="28"/>
        </w:rPr>
        <w:t xml:space="preserve">вленных лиц создавал и размещал в сети «Интернет», а именно на </w:t>
      </w:r>
      <w:proofErr w:type="spellStart"/>
      <w:r>
        <w:rPr>
          <w:rFonts w:ascii="Times New Roman" w:hAnsi="Times New Roman"/>
          <w:i/>
          <w:sz w:val="28"/>
        </w:rPr>
        <w:t>видеохостинге</w:t>
      </w:r>
      <w:proofErr w:type="spellEnd"/>
      <w:r>
        <w:rPr>
          <w:rFonts w:ascii="Times New Roman" w:hAnsi="Times New Roman"/>
          <w:i/>
          <w:sz w:val="28"/>
        </w:rPr>
        <w:t xml:space="preserve"> «</w:t>
      </w:r>
      <w:proofErr w:type="spellStart"/>
      <w:r>
        <w:rPr>
          <w:rFonts w:ascii="Times New Roman" w:hAnsi="Times New Roman"/>
          <w:i/>
          <w:sz w:val="28"/>
        </w:rPr>
        <w:t>YouTube</w:t>
      </w:r>
      <w:proofErr w:type="spellEnd"/>
      <w:r>
        <w:rPr>
          <w:rFonts w:ascii="Times New Roman" w:hAnsi="Times New Roman"/>
          <w:i/>
          <w:sz w:val="28"/>
        </w:rPr>
        <w:t>» и иных информационных ресурсах, подконтрольных членам экстремистского сообщества, видеоролики якобы о совершенных должностными лицами органов государственной власти Респ</w:t>
      </w:r>
      <w:r>
        <w:rPr>
          <w:rFonts w:ascii="Times New Roman" w:hAnsi="Times New Roman"/>
          <w:i/>
          <w:sz w:val="28"/>
        </w:rPr>
        <w:t xml:space="preserve">ублики Ингушетия коррупционных и должностных преступлениях, связывая их с бывшим Главой Республики Ингушетия </w:t>
      </w:r>
      <w:proofErr w:type="spellStart"/>
      <w:r>
        <w:rPr>
          <w:rFonts w:ascii="Times New Roman" w:hAnsi="Times New Roman"/>
          <w:i/>
          <w:sz w:val="28"/>
        </w:rPr>
        <w:t>Евкуровым</w:t>
      </w:r>
      <w:proofErr w:type="spellEnd"/>
      <w:r>
        <w:rPr>
          <w:rFonts w:ascii="Times New Roman" w:hAnsi="Times New Roman"/>
          <w:i/>
          <w:sz w:val="28"/>
        </w:rPr>
        <w:t xml:space="preserve"> Ю-Б.Б. как имевшие место, так и вымышленные факты преступлений. </w:t>
      </w:r>
    </w:p>
    <w:p w:rsidR="00B83AB8" w:rsidRDefault="004D4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lastRenderedPageBreak/>
        <w:t>Нальгиев</w:t>
      </w:r>
      <w:proofErr w:type="spellEnd"/>
      <w:r>
        <w:rPr>
          <w:rFonts w:ascii="Times New Roman" w:hAnsi="Times New Roman"/>
          <w:b/>
          <w:i/>
          <w:sz w:val="28"/>
        </w:rPr>
        <w:t xml:space="preserve"> И.М.</w:t>
      </w:r>
      <w:r>
        <w:rPr>
          <w:rFonts w:ascii="Times New Roman" w:hAnsi="Times New Roman"/>
          <w:i/>
          <w:sz w:val="28"/>
        </w:rPr>
        <w:t>, являясь лидером региональной общественной организации «Вы</w:t>
      </w:r>
      <w:r>
        <w:rPr>
          <w:rFonts w:ascii="Times New Roman" w:hAnsi="Times New Roman"/>
          <w:i/>
          <w:sz w:val="28"/>
        </w:rPr>
        <w:t>бор Ингушетии», принимал активное участие в незаконных протестных акциях, осуществлял взаимодействие по вопросам их проведения и координировал действия волонтеров, состоящих из ингушской молодежи, а также освещал деятельность сообщества в средствах массово</w:t>
      </w:r>
      <w:r>
        <w:rPr>
          <w:rFonts w:ascii="Times New Roman" w:hAnsi="Times New Roman"/>
          <w:i/>
          <w:sz w:val="28"/>
        </w:rPr>
        <w:t xml:space="preserve">й информации. </w:t>
      </w:r>
    </w:p>
    <w:p w:rsidR="00B83AB8" w:rsidRDefault="004D4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Саутиева</w:t>
      </w:r>
      <w:proofErr w:type="spellEnd"/>
      <w:r>
        <w:rPr>
          <w:rFonts w:ascii="Times New Roman" w:hAnsi="Times New Roman"/>
          <w:b/>
          <w:i/>
          <w:sz w:val="28"/>
        </w:rPr>
        <w:t xml:space="preserve"> З.М.</w:t>
      </w:r>
      <w:r>
        <w:rPr>
          <w:rFonts w:ascii="Times New Roman" w:hAnsi="Times New Roman"/>
          <w:i/>
          <w:sz w:val="28"/>
        </w:rPr>
        <w:t xml:space="preserve"> осуществляла организацию и освещение незаконных  протестных акций, принимала непосредственное участие в них, а также распространяла информацию об указанных мероприятиях в средствах массовой информации, вводя в заблуждение жител</w:t>
      </w:r>
      <w:r>
        <w:rPr>
          <w:rFonts w:ascii="Times New Roman" w:hAnsi="Times New Roman"/>
          <w:i/>
          <w:sz w:val="28"/>
        </w:rPr>
        <w:t xml:space="preserve">ей Республики Ингушетия относительно их обоснованности и законности, поддерживала связь с диаспорами и общинами ингушей, находящихся в субъектах Российской Федерации и за ее пределами, обращалась к ним (диаспорам и общинам) для подготовки </w:t>
      </w:r>
      <w:proofErr w:type="spellStart"/>
      <w:r>
        <w:rPr>
          <w:rFonts w:ascii="Times New Roman" w:hAnsi="Times New Roman"/>
          <w:i/>
          <w:sz w:val="28"/>
        </w:rPr>
        <w:t>видеообращений</w:t>
      </w:r>
      <w:proofErr w:type="spellEnd"/>
      <w:r>
        <w:rPr>
          <w:rFonts w:ascii="Times New Roman" w:hAnsi="Times New Roman"/>
          <w:i/>
          <w:sz w:val="28"/>
        </w:rPr>
        <w:t xml:space="preserve"> в </w:t>
      </w:r>
      <w:r>
        <w:rPr>
          <w:rFonts w:ascii="Times New Roman" w:hAnsi="Times New Roman"/>
          <w:i/>
          <w:sz w:val="28"/>
        </w:rPr>
        <w:t>их поддержку, координировала деятельность активистов и участников протестного движения по подготовке к проведению массовых незаконных мероприятий, составляла условные планы распределения обязанностей между организаторами массовых мероприятий с указанием от</w:t>
      </w:r>
      <w:r>
        <w:rPr>
          <w:rFonts w:ascii="Times New Roman" w:hAnsi="Times New Roman"/>
          <w:i/>
          <w:sz w:val="28"/>
        </w:rPr>
        <w:t xml:space="preserve">меток о выполнении пунктов планов. </w:t>
      </w:r>
    </w:p>
    <w:p w:rsidR="00B83AB8" w:rsidRDefault="004D4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b/>
          <w:i/>
          <w:sz w:val="28"/>
        </w:rPr>
        <w:t>Хаутиев</w:t>
      </w:r>
      <w:proofErr w:type="spellEnd"/>
      <w:r>
        <w:rPr>
          <w:rFonts w:ascii="Times New Roman" w:hAnsi="Times New Roman"/>
          <w:b/>
          <w:i/>
          <w:sz w:val="28"/>
        </w:rPr>
        <w:t xml:space="preserve"> Б.А.</w:t>
      </w:r>
      <w:r>
        <w:rPr>
          <w:rFonts w:ascii="Times New Roman" w:hAnsi="Times New Roman"/>
          <w:i/>
          <w:sz w:val="28"/>
        </w:rPr>
        <w:t>, являясь руководителем «Координационного совета молодежных организаций Республики Ингушетия», посредством сети Интернет и мессенджеров склонял молодежь путем распространения призывов к участию в незаконных п</w:t>
      </w:r>
      <w:r>
        <w:rPr>
          <w:rFonts w:ascii="Times New Roman" w:hAnsi="Times New Roman"/>
          <w:i/>
          <w:sz w:val="28"/>
        </w:rPr>
        <w:t>ротестных акциях на территории Республики Ингушетия, организовывал и координировал работу по привлечению и участию в протестных акциях молодежи, создавал лозунги и баннеры, являлся ответственным за подготовку списка кандидатур и тематики выступлений на мас</w:t>
      </w:r>
      <w:r>
        <w:rPr>
          <w:rFonts w:ascii="Times New Roman" w:hAnsi="Times New Roman"/>
          <w:i/>
          <w:sz w:val="28"/>
        </w:rPr>
        <w:t xml:space="preserve">совых незаконных мероприятиях, обеспечивая оргтехникой их проведение, а также совместно с </w:t>
      </w:r>
      <w:proofErr w:type="spellStart"/>
      <w:r>
        <w:rPr>
          <w:rFonts w:ascii="Times New Roman" w:hAnsi="Times New Roman"/>
          <w:i/>
          <w:sz w:val="28"/>
        </w:rPr>
        <w:t>Нальгиевым</w:t>
      </w:r>
      <w:proofErr w:type="spellEnd"/>
      <w:r>
        <w:rPr>
          <w:rFonts w:ascii="Times New Roman" w:hAnsi="Times New Roman"/>
          <w:i/>
          <w:sz w:val="28"/>
        </w:rPr>
        <w:t xml:space="preserve"> И.М. и привлеченными волонтерами обеспечивал безопасность проводимых ими мероприятий.</w:t>
      </w:r>
    </w:p>
    <w:p w:rsidR="00B83AB8" w:rsidRDefault="00B83A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8"/>
        </w:rPr>
        <w:t>В результате преступных действий руководителей экстремистского сообщ</w:t>
      </w:r>
      <w:r>
        <w:rPr>
          <w:rFonts w:ascii="Times New Roman" w:hAnsi="Times New Roman"/>
          <w:i/>
          <w:sz w:val="28"/>
        </w:rPr>
        <w:t xml:space="preserve">ества </w:t>
      </w:r>
      <w:proofErr w:type="spellStart"/>
      <w:r>
        <w:rPr>
          <w:rFonts w:ascii="Times New Roman" w:hAnsi="Times New Roman"/>
          <w:i/>
          <w:sz w:val="28"/>
        </w:rPr>
        <w:t>Ужахова</w:t>
      </w:r>
      <w:proofErr w:type="spellEnd"/>
      <w:r>
        <w:rPr>
          <w:rFonts w:ascii="Times New Roman" w:hAnsi="Times New Roman"/>
          <w:i/>
          <w:sz w:val="28"/>
        </w:rPr>
        <w:t xml:space="preserve"> М.М., </w:t>
      </w:r>
      <w:proofErr w:type="spellStart"/>
      <w:r>
        <w:rPr>
          <w:rFonts w:ascii="Times New Roman" w:hAnsi="Times New Roman"/>
          <w:i/>
          <w:sz w:val="28"/>
        </w:rPr>
        <w:t>Барахоева</w:t>
      </w:r>
      <w:proofErr w:type="spellEnd"/>
      <w:r>
        <w:rPr>
          <w:rFonts w:ascii="Times New Roman" w:hAnsi="Times New Roman"/>
          <w:i/>
          <w:sz w:val="28"/>
        </w:rPr>
        <w:t xml:space="preserve"> А.О. и </w:t>
      </w:r>
      <w:proofErr w:type="spellStart"/>
      <w:r>
        <w:rPr>
          <w:rFonts w:ascii="Times New Roman" w:hAnsi="Times New Roman"/>
          <w:i/>
          <w:sz w:val="28"/>
        </w:rPr>
        <w:t>Мальсагова</w:t>
      </w:r>
      <w:proofErr w:type="spellEnd"/>
      <w:r>
        <w:rPr>
          <w:rFonts w:ascii="Times New Roman" w:hAnsi="Times New Roman"/>
          <w:i/>
          <w:sz w:val="28"/>
        </w:rPr>
        <w:t xml:space="preserve"> М.А., а также его участников </w:t>
      </w:r>
      <w:proofErr w:type="spellStart"/>
      <w:r>
        <w:rPr>
          <w:rFonts w:ascii="Times New Roman" w:hAnsi="Times New Roman"/>
          <w:i/>
          <w:sz w:val="28"/>
        </w:rPr>
        <w:t>Нальгиева</w:t>
      </w:r>
      <w:proofErr w:type="spellEnd"/>
      <w:r>
        <w:rPr>
          <w:rFonts w:ascii="Times New Roman" w:hAnsi="Times New Roman"/>
          <w:i/>
          <w:sz w:val="28"/>
        </w:rPr>
        <w:t xml:space="preserve"> И.М., </w:t>
      </w:r>
      <w:proofErr w:type="spellStart"/>
      <w:r>
        <w:rPr>
          <w:rFonts w:ascii="Times New Roman" w:hAnsi="Times New Roman"/>
          <w:i/>
          <w:sz w:val="28"/>
        </w:rPr>
        <w:t>Чемурзиева</w:t>
      </w:r>
      <w:proofErr w:type="spellEnd"/>
      <w:r>
        <w:rPr>
          <w:rFonts w:ascii="Times New Roman" w:hAnsi="Times New Roman"/>
          <w:i/>
          <w:sz w:val="28"/>
        </w:rPr>
        <w:t xml:space="preserve"> Б.А., </w:t>
      </w:r>
      <w:proofErr w:type="spellStart"/>
      <w:r>
        <w:rPr>
          <w:rFonts w:ascii="Times New Roman" w:hAnsi="Times New Roman"/>
          <w:i/>
          <w:sz w:val="28"/>
        </w:rPr>
        <w:t>Погорова</w:t>
      </w:r>
      <w:proofErr w:type="spellEnd"/>
      <w:r>
        <w:rPr>
          <w:rFonts w:ascii="Times New Roman" w:hAnsi="Times New Roman"/>
          <w:i/>
          <w:sz w:val="28"/>
        </w:rPr>
        <w:t xml:space="preserve"> А.С., </w:t>
      </w:r>
      <w:proofErr w:type="spellStart"/>
      <w:r>
        <w:rPr>
          <w:rFonts w:ascii="Times New Roman" w:hAnsi="Times New Roman"/>
          <w:i/>
          <w:sz w:val="28"/>
        </w:rPr>
        <w:t>Хаутиева</w:t>
      </w:r>
      <w:proofErr w:type="spellEnd"/>
      <w:r>
        <w:rPr>
          <w:rFonts w:ascii="Times New Roman" w:hAnsi="Times New Roman"/>
          <w:i/>
          <w:sz w:val="28"/>
        </w:rPr>
        <w:t xml:space="preserve"> Б.А., </w:t>
      </w:r>
      <w:proofErr w:type="spellStart"/>
      <w:r>
        <w:rPr>
          <w:rFonts w:ascii="Times New Roman" w:hAnsi="Times New Roman"/>
          <w:i/>
          <w:sz w:val="28"/>
        </w:rPr>
        <w:t>Саутиевой</w:t>
      </w:r>
      <w:proofErr w:type="spellEnd"/>
      <w:r>
        <w:rPr>
          <w:rFonts w:ascii="Times New Roman" w:hAnsi="Times New Roman"/>
          <w:i/>
          <w:sz w:val="28"/>
        </w:rPr>
        <w:t xml:space="preserve"> З.М. и других лиц, </w:t>
      </w:r>
      <w:r>
        <w:rPr>
          <w:rFonts w:ascii="Times New Roman" w:hAnsi="Times New Roman"/>
          <w:b/>
          <w:i/>
          <w:sz w:val="28"/>
        </w:rPr>
        <w:t>направленных на обострение политической обстановки и дестабилизацию деятельности органо</w:t>
      </w:r>
      <w:r>
        <w:rPr>
          <w:rFonts w:ascii="Times New Roman" w:hAnsi="Times New Roman"/>
          <w:b/>
          <w:i/>
          <w:sz w:val="28"/>
        </w:rPr>
        <w:t>в власти в Республике Ингушетия, отставку руководства республики, участниками организованных митингов совершены различные преступления экстремистской направленности по мотивам политической вражды.</w:t>
      </w:r>
    </w:p>
    <w:p w:rsidR="00B83AB8" w:rsidRDefault="00B83AB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Далее в обвинительном заключение, вместо описания обстояте</w:t>
      </w:r>
      <w:r>
        <w:rPr>
          <w:rFonts w:ascii="Times New Roman" w:hAnsi="Times New Roman"/>
          <w:sz w:val="28"/>
        </w:rPr>
        <w:t>льств совершения преступлений экстремистской направленности, описаны обстоятельства, проведенных публичных мероприятий и обстоятельства привлечения участников указанных мероприятий к административной ответственности.</w:t>
      </w:r>
    </w:p>
    <w:p w:rsidR="00B83AB8" w:rsidRDefault="004D4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В части действий моего подзащитного </w:t>
      </w:r>
      <w:proofErr w:type="spellStart"/>
      <w:r>
        <w:rPr>
          <w:rFonts w:ascii="Times New Roman" w:hAnsi="Times New Roman"/>
          <w:sz w:val="28"/>
        </w:rPr>
        <w:t>Чем</w:t>
      </w:r>
      <w:r>
        <w:rPr>
          <w:rFonts w:ascii="Times New Roman" w:hAnsi="Times New Roman"/>
          <w:sz w:val="28"/>
        </w:rPr>
        <w:t>урзиева</w:t>
      </w:r>
      <w:proofErr w:type="spellEnd"/>
      <w:r>
        <w:rPr>
          <w:rFonts w:ascii="Times New Roman" w:hAnsi="Times New Roman"/>
          <w:sz w:val="28"/>
        </w:rPr>
        <w:t xml:space="preserve"> Б.А. в обвинительном заключении указано: </w:t>
      </w:r>
      <w:r>
        <w:rPr>
          <w:rFonts w:ascii="Times New Roman" w:hAnsi="Times New Roman"/>
          <w:i/>
          <w:sz w:val="28"/>
        </w:rPr>
        <w:t>«</w:t>
      </w:r>
      <w:proofErr w:type="spellStart"/>
      <w:r>
        <w:rPr>
          <w:rFonts w:ascii="Times New Roman" w:hAnsi="Times New Roman"/>
          <w:i/>
          <w:sz w:val="28"/>
        </w:rPr>
        <w:t>Чемурзиев</w:t>
      </w:r>
      <w:proofErr w:type="spellEnd"/>
      <w:r>
        <w:rPr>
          <w:rFonts w:ascii="Times New Roman" w:hAnsi="Times New Roman"/>
          <w:i/>
          <w:sz w:val="28"/>
        </w:rPr>
        <w:t xml:space="preserve"> Б.А., будучи участником экстремистского сообщества, действуя по указанию его руководителей </w:t>
      </w:r>
      <w:proofErr w:type="spellStart"/>
      <w:r>
        <w:rPr>
          <w:rFonts w:ascii="Times New Roman" w:hAnsi="Times New Roman"/>
          <w:i/>
          <w:sz w:val="28"/>
        </w:rPr>
        <w:t>Ужахова</w:t>
      </w:r>
      <w:proofErr w:type="spellEnd"/>
      <w:r>
        <w:rPr>
          <w:rFonts w:ascii="Times New Roman" w:hAnsi="Times New Roman"/>
          <w:i/>
          <w:sz w:val="28"/>
        </w:rPr>
        <w:t xml:space="preserve"> М.М., </w:t>
      </w:r>
      <w:proofErr w:type="spellStart"/>
      <w:r>
        <w:rPr>
          <w:rFonts w:ascii="Times New Roman" w:hAnsi="Times New Roman"/>
          <w:i/>
          <w:sz w:val="28"/>
        </w:rPr>
        <w:t>Барахоева</w:t>
      </w:r>
      <w:proofErr w:type="spellEnd"/>
      <w:r>
        <w:rPr>
          <w:rFonts w:ascii="Times New Roman" w:hAnsi="Times New Roman"/>
          <w:i/>
          <w:sz w:val="28"/>
        </w:rPr>
        <w:t xml:space="preserve"> А.О. и </w:t>
      </w:r>
      <w:proofErr w:type="spellStart"/>
      <w:r>
        <w:rPr>
          <w:rFonts w:ascii="Times New Roman" w:hAnsi="Times New Roman"/>
          <w:i/>
          <w:sz w:val="28"/>
        </w:rPr>
        <w:t>Мальсагова</w:t>
      </w:r>
      <w:proofErr w:type="spellEnd"/>
      <w:r>
        <w:rPr>
          <w:rFonts w:ascii="Times New Roman" w:hAnsi="Times New Roman"/>
          <w:i/>
          <w:sz w:val="28"/>
        </w:rPr>
        <w:t xml:space="preserve"> М.А., с целью реализации совместного преступного умысла, направ</w:t>
      </w:r>
      <w:r>
        <w:rPr>
          <w:rFonts w:ascii="Times New Roman" w:hAnsi="Times New Roman"/>
          <w:i/>
          <w:sz w:val="28"/>
        </w:rPr>
        <w:t xml:space="preserve">ленного на пропаганду совершения иных противоправных деяний, </w:t>
      </w:r>
      <w:r>
        <w:rPr>
          <w:rFonts w:ascii="Times New Roman" w:hAnsi="Times New Roman"/>
          <w:i/>
          <w:sz w:val="28"/>
        </w:rPr>
        <w:br/>
        <w:t>направленных на побуждение граждан к вмешательству в деятельность органов государственной власти посредством оказания на ее представителей  давления через фактически имеющиеся институты, деятель</w:t>
      </w:r>
      <w:r>
        <w:rPr>
          <w:rFonts w:ascii="Times New Roman" w:hAnsi="Times New Roman"/>
          <w:i/>
          <w:sz w:val="28"/>
        </w:rPr>
        <w:t>ность которых противоречит действующему законодательству, с целью последующего влияния на принимаемые ими (органами государственной власти) решения, будучи председателем общественного движения «Опора Ингушетии», направил 14.03.2019 в Правительство Республи</w:t>
      </w:r>
      <w:r>
        <w:rPr>
          <w:rFonts w:ascii="Times New Roman" w:hAnsi="Times New Roman"/>
          <w:i/>
          <w:sz w:val="28"/>
        </w:rPr>
        <w:t>ки Ингушетия уведомление о проведении на площади перед зданием национальной телерадиокомпании «Ингушетия» (далее по тексту – НТРК «Ингушетия») публичного мероприятия регионального значения в форме митинга, в период с 10 часов 26.03.2019 по 19 часов 28.03.2</w:t>
      </w:r>
      <w:r>
        <w:rPr>
          <w:rFonts w:ascii="Times New Roman" w:hAnsi="Times New Roman"/>
          <w:i/>
          <w:sz w:val="28"/>
        </w:rPr>
        <w:t xml:space="preserve">019, целью которого указано выражение протеста против принятия Народным Собранием Республики Ингушетия Конституционного закона Республики Ингушетия № 183/1-19 «О референдуме Республики Ингушетия» и Закона Республики Ингушетия       </w:t>
      </w:r>
      <w:r>
        <w:rPr>
          <w:rFonts w:ascii="Times New Roman" w:hAnsi="Times New Roman"/>
          <w:i/>
          <w:sz w:val="28"/>
        </w:rPr>
        <w:br/>
        <w:t>№ 184/1-19 «О местном р</w:t>
      </w:r>
      <w:r>
        <w:rPr>
          <w:rFonts w:ascii="Times New Roman" w:hAnsi="Times New Roman"/>
          <w:i/>
          <w:sz w:val="28"/>
        </w:rPr>
        <w:t xml:space="preserve">еферендуме Республики Ингушетия». При этом Правительством Республики Ингушетия согласовано проведение заявленного </w:t>
      </w:r>
      <w:proofErr w:type="spellStart"/>
      <w:r>
        <w:rPr>
          <w:rFonts w:ascii="Times New Roman" w:hAnsi="Times New Roman"/>
          <w:i/>
          <w:sz w:val="28"/>
        </w:rPr>
        <w:t>Чемурзиевым</w:t>
      </w:r>
      <w:proofErr w:type="spellEnd"/>
      <w:r>
        <w:rPr>
          <w:rFonts w:ascii="Times New Roman" w:hAnsi="Times New Roman"/>
          <w:i/>
          <w:sz w:val="28"/>
        </w:rPr>
        <w:t xml:space="preserve"> Б.А. публичного мероприятия на площади перед зданием НТРК «Ингушетия» лишь в период времени с 10 часов до 18 часов 26.03.2019.».</w:t>
      </w:r>
    </w:p>
    <w:p w:rsidR="00B83AB8" w:rsidRDefault="004D4F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ные какие-либо фактические действия, совершенные </w:t>
      </w:r>
      <w:proofErr w:type="spellStart"/>
      <w:r>
        <w:rPr>
          <w:rFonts w:ascii="Times New Roman" w:hAnsi="Times New Roman"/>
          <w:sz w:val="28"/>
        </w:rPr>
        <w:t>Чемурзиевым</w:t>
      </w:r>
      <w:proofErr w:type="spellEnd"/>
      <w:r>
        <w:rPr>
          <w:rFonts w:ascii="Times New Roman" w:hAnsi="Times New Roman"/>
          <w:sz w:val="28"/>
        </w:rPr>
        <w:t xml:space="preserve"> Б.А., в обвинительном заключении не описаны и не приведены. Н</w:t>
      </w:r>
      <w:r>
        <w:rPr>
          <w:rFonts w:ascii="Times New Roman" w:hAnsi="Times New Roman"/>
          <w:color w:val="000000"/>
          <w:sz w:val="28"/>
        </w:rPr>
        <w:t>е указан и не описан способ и другие обстоятельства, якобы, совершенных преступлений. Вместо этого, в обвинительном заключении указыва</w:t>
      </w:r>
      <w:r>
        <w:rPr>
          <w:rFonts w:ascii="Times New Roman" w:hAnsi="Times New Roman"/>
          <w:color w:val="000000"/>
          <w:sz w:val="28"/>
        </w:rPr>
        <w:t>ется лишь абсолютно законная общественная деятельность наших подзащитных и их действия, связанные с реализацией Конституционных прав граждан Российской Федерации в части проведения публичных мероприятий, участия в них, свободы слова и выражения своего мнен</w:t>
      </w:r>
      <w:r>
        <w:rPr>
          <w:rFonts w:ascii="Times New Roman" w:hAnsi="Times New Roman"/>
          <w:color w:val="000000"/>
          <w:sz w:val="28"/>
        </w:rPr>
        <w:t>ия.</w:t>
      </w:r>
    </w:p>
    <w:p w:rsidR="00B83AB8" w:rsidRDefault="004D4F9A">
      <w:pPr>
        <w:spacing w:after="0" w:line="238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То есть, по мнению обвинения, реализация гражданами России своих Конституционных прав, это преступления экстремистской направленности.</w:t>
      </w:r>
    </w:p>
    <w:p w:rsidR="00B83AB8" w:rsidRDefault="004D4F9A">
      <w:pPr>
        <w:spacing w:after="0" w:line="238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Если они объединились для совершения преступлений экстремистской направленности, то где они эти преступления?</w:t>
      </w:r>
    </w:p>
    <w:p w:rsidR="00B83AB8" w:rsidRDefault="00B83AB8">
      <w:pPr>
        <w:spacing w:after="0" w:line="238" w:lineRule="auto"/>
        <w:ind w:firstLine="709"/>
        <w:jc w:val="both"/>
        <w:rPr>
          <w:rFonts w:ascii="Times New Roman" w:hAnsi="Times New Roman"/>
          <w:b/>
          <w:color w:val="000000"/>
          <w:sz w:val="28"/>
        </w:rPr>
      </w:pPr>
    </w:p>
    <w:p w:rsidR="00B83AB8" w:rsidRDefault="004D4F9A">
      <w:pPr>
        <w:spacing w:after="0" w:line="238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Административные правонарушения это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преступления экстремистской направленности? Конечно абсурд! Столкновение людей с сотрудниками </w:t>
      </w:r>
      <w:proofErr w:type="spellStart"/>
      <w:r>
        <w:rPr>
          <w:rFonts w:ascii="Times New Roman" w:hAnsi="Times New Roman"/>
          <w:color w:val="000000"/>
          <w:sz w:val="28"/>
        </w:rPr>
        <w:t>Росгвардии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после попытки разгона - это преступление экстремистской направленности? конечно же нет.</w:t>
      </w:r>
    </w:p>
    <w:p w:rsidR="00B83AB8" w:rsidRDefault="00B83AB8">
      <w:pPr>
        <w:spacing w:after="0" w:line="238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83AB8" w:rsidRDefault="004D4F9A">
      <w:pPr>
        <w:spacing w:after="0" w:line="238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Здесь </w:t>
      </w:r>
      <w:r>
        <w:rPr>
          <w:rFonts w:ascii="Times New Roman" w:hAnsi="Times New Roman"/>
          <w:color w:val="000000"/>
          <w:sz w:val="28"/>
        </w:rPr>
        <w:t>хочу отметить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 xml:space="preserve">что </w:t>
      </w:r>
      <w:r>
        <w:rPr>
          <w:rFonts w:ascii="Times New Roman" w:hAnsi="Times New Roman"/>
          <w:color w:val="000000"/>
          <w:sz w:val="28"/>
        </w:rPr>
        <w:t>во-первых</w:t>
      </w:r>
      <w:proofErr w:type="gramEnd"/>
      <w:r>
        <w:rPr>
          <w:rFonts w:ascii="Times New Roman" w:hAnsi="Times New Roman"/>
          <w:color w:val="000000"/>
          <w:sz w:val="28"/>
        </w:rPr>
        <w:t xml:space="preserve">, само применение насилия в отношении сотрудников </w:t>
      </w:r>
      <w:proofErr w:type="spellStart"/>
      <w:r>
        <w:rPr>
          <w:rFonts w:ascii="Times New Roman" w:hAnsi="Times New Roman"/>
          <w:color w:val="000000"/>
          <w:sz w:val="28"/>
        </w:rPr>
        <w:t>росгвардии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не является преступлением экстремистской направленности, и во-вторых, в деле нет ни одного доказательства, что имевшее место насилие было вообще кем-либо организовано, не говоря уже о на</w:t>
      </w:r>
      <w:r>
        <w:rPr>
          <w:rFonts w:ascii="Times New Roman" w:hAnsi="Times New Roman"/>
          <w:color w:val="000000"/>
          <w:sz w:val="28"/>
        </w:rPr>
        <w:t xml:space="preserve">ших подзащитных.  </w:t>
      </w:r>
      <w:r>
        <w:rPr>
          <w:rFonts w:ascii="Times New Roman" w:hAnsi="Times New Roman"/>
          <w:color w:val="000000"/>
          <w:sz w:val="28"/>
        </w:rPr>
        <w:br/>
        <w:t>Разве потерпевшие от насилия указали на наших подзащитных как на лиц, организовавших насилие? Они всего лишь подтвердили сам факт насилия и описали как могли эти обстоятельства. Это никак не доказательства по обвинению предъявленному наш</w:t>
      </w:r>
      <w:r>
        <w:rPr>
          <w:rFonts w:ascii="Times New Roman" w:hAnsi="Times New Roman"/>
          <w:color w:val="000000"/>
          <w:sz w:val="28"/>
        </w:rPr>
        <w:t>им доверителям.</w:t>
      </w:r>
    </w:p>
    <w:p w:rsidR="00B83AB8" w:rsidRDefault="00B83AB8">
      <w:pPr>
        <w:spacing w:after="0" w:line="238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83AB8" w:rsidRDefault="004D4F9A">
      <w:pPr>
        <w:spacing w:after="0" w:line="238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применившие насилие лица привлечены к уголовной ответственности и осуждены. И не один из них, давая подробные показания по делу, не говорил, что кто-либо их организовывал, они вообще не были даже знакомы с нашими подзащитными.</w:t>
      </w:r>
    </w:p>
    <w:p w:rsidR="00B83AB8" w:rsidRDefault="00B83AB8">
      <w:pPr>
        <w:spacing w:after="0" w:line="238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83AB8" w:rsidRDefault="004D4F9A">
      <w:pPr>
        <w:spacing w:after="0" w:line="23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Я повто</w:t>
      </w:r>
      <w:r>
        <w:rPr>
          <w:rFonts w:ascii="Times New Roman" w:hAnsi="Times New Roman"/>
          <w:color w:val="000000"/>
          <w:sz w:val="28"/>
        </w:rPr>
        <w:t>рюсь, в деле в этой части нет ни одного доказательства, и потому, абсолютно очевидно, что вывод, указанный в обвинительном заключении, что, якобы, наши подзащитные  и другие организаторы митинга, н</w:t>
      </w:r>
      <w:r>
        <w:rPr>
          <w:rFonts w:ascii="Times New Roman" w:hAnsi="Times New Roman"/>
          <w:sz w:val="28"/>
        </w:rPr>
        <w:t>е желая выполнять законные требования представителей власти</w:t>
      </w:r>
      <w:r>
        <w:rPr>
          <w:rFonts w:ascii="Times New Roman" w:hAnsi="Times New Roman"/>
          <w:sz w:val="28"/>
        </w:rPr>
        <w:t xml:space="preserve">, вступили в предварительный преступный сговор между собой, направленный на организацию применения участниками несогласованного митинга насилия в отношении представителей власти в связи с исполнением ими своих должностных обязанностей, </w:t>
      </w:r>
      <w:r>
        <w:rPr>
          <w:rFonts w:ascii="Times New Roman" w:hAnsi="Times New Roman"/>
          <w:sz w:val="28"/>
          <w:u w:val="single"/>
        </w:rPr>
        <w:t>не основан на матери</w:t>
      </w:r>
      <w:r>
        <w:rPr>
          <w:rFonts w:ascii="Times New Roman" w:hAnsi="Times New Roman"/>
          <w:sz w:val="28"/>
          <w:u w:val="single"/>
        </w:rPr>
        <w:t>алах уголовного дела</w:t>
      </w:r>
      <w:r>
        <w:rPr>
          <w:rFonts w:ascii="Times New Roman" w:hAnsi="Times New Roman"/>
          <w:sz w:val="28"/>
        </w:rPr>
        <w:t xml:space="preserve">. </w:t>
      </w:r>
    </w:p>
    <w:p w:rsidR="00B83AB8" w:rsidRDefault="00B83AB8">
      <w:pPr>
        <w:spacing w:after="0" w:line="238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83AB8" w:rsidRDefault="004D4F9A">
      <w:pPr>
        <w:spacing w:after="0" w:line="238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 обвинении не приведены и не описаны способ и обстоятельства сговора и организации насилия в отношении представителей власти.</w:t>
      </w:r>
    </w:p>
    <w:p w:rsidR="00B83AB8" w:rsidRDefault="00B83AB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B83AB8" w:rsidRDefault="00B83AB8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B83AB8" w:rsidRDefault="004D4F9A">
      <w:pPr>
        <w:jc w:val="both"/>
      </w:pPr>
      <w:r>
        <w:rPr>
          <w:rFonts w:ascii="Times New Roman" w:hAnsi="Times New Roman"/>
          <w:sz w:val="28"/>
        </w:rPr>
        <w:tab/>
        <w:t xml:space="preserve">Согласно ст. 8 УК </w:t>
      </w:r>
      <w:proofErr w:type="gramStart"/>
      <w:r>
        <w:rPr>
          <w:rFonts w:ascii="Times New Roman" w:hAnsi="Times New Roman"/>
          <w:sz w:val="28"/>
        </w:rPr>
        <w:t xml:space="preserve">РФ,   </w:t>
      </w:r>
      <w:proofErr w:type="gramEnd"/>
      <w:r>
        <w:rPr>
          <w:rFonts w:ascii="Times New Roman" w:hAnsi="Times New Roman"/>
          <w:sz w:val="28"/>
        </w:rPr>
        <w:t>основанием уголовной ответственности является совершение деяния, содержащего в</w:t>
      </w:r>
      <w:r>
        <w:rPr>
          <w:rFonts w:ascii="Times New Roman" w:hAnsi="Times New Roman"/>
          <w:sz w:val="28"/>
        </w:rPr>
        <w:t>се признаки состава преступления, предусмотренного Уголовным  кодексом.</w:t>
      </w:r>
    </w:p>
    <w:p w:rsidR="00B83AB8" w:rsidRDefault="00B83AB8">
      <w:pPr>
        <w:spacing w:after="0" w:line="240" w:lineRule="auto"/>
        <w:ind w:firstLine="709"/>
        <w:jc w:val="both"/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Всё так называемое обвинение построено на субъективных мнениях, догадках и предположениях нескольких свидетелей, так или иначе, заинтересованных в обвинительном исходе дела. Но если м</w:t>
      </w:r>
      <w:r>
        <w:rPr>
          <w:rFonts w:ascii="Times New Roman" w:hAnsi="Times New Roman"/>
          <w:sz w:val="28"/>
        </w:rPr>
        <w:t>ы возьмем показания шести свидетелей на которых ссылается обвинение, и проанализируем их с показаниями других свидетелей, как обвинения и защиты, с видеоматериалами и другими исследованными материалами, то абсолютно очевидно, что сделанные ими предположени</w:t>
      </w:r>
      <w:r>
        <w:rPr>
          <w:rFonts w:ascii="Times New Roman" w:hAnsi="Times New Roman"/>
          <w:sz w:val="28"/>
        </w:rPr>
        <w:t xml:space="preserve">я, продиктованы заинтересованными в незаконном осуждении наших подзащитных лицами и </w:t>
      </w:r>
      <w:proofErr w:type="gramStart"/>
      <w:r>
        <w:rPr>
          <w:rFonts w:ascii="Times New Roman" w:hAnsi="Times New Roman"/>
          <w:sz w:val="28"/>
        </w:rPr>
        <w:t>их предположения</w:t>
      </w:r>
      <w:proofErr w:type="gramEnd"/>
      <w:r>
        <w:rPr>
          <w:rFonts w:ascii="Times New Roman" w:hAnsi="Times New Roman"/>
          <w:sz w:val="28"/>
        </w:rPr>
        <w:t xml:space="preserve"> и догадки далеки от истины. Но мы же с Вами понимаем, что </w:t>
      </w:r>
      <w:proofErr w:type="gramStart"/>
      <w:r>
        <w:rPr>
          <w:rFonts w:ascii="Times New Roman" w:hAnsi="Times New Roman"/>
          <w:sz w:val="28"/>
        </w:rPr>
        <w:t>показания потерпевших и свидетелей</w:t>
      </w:r>
      <w:proofErr w:type="gramEnd"/>
      <w:r>
        <w:rPr>
          <w:rFonts w:ascii="Times New Roman" w:hAnsi="Times New Roman"/>
          <w:sz w:val="28"/>
        </w:rPr>
        <w:t xml:space="preserve"> основанные на догадках и предположениях являются недопустимыми</w:t>
      </w:r>
      <w:r>
        <w:rPr>
          <w:rFonts w:ascii="Times New Roman" w:hAnsi="Times New Roman"/>
          <w:sz w:val="28"/>
        </w:rPr>
        <w:t xml:space="preserve"> доказательствами в силу закона. </w:t>
      </w: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При этом, в деле нет ни одного объективного доказательства, которое хоть мало-мальски могло бы обосновать выводы обвинения.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Имеющиеся в деле доказательства, в том числе и вещественные, изъятые в ходе осмотров места прои</w:t>
      </w:r>
      <w:r>
        <w:rPr>
          <w:rFonts w:ascii="Times New Roman" w:hAnsi="Times New Roman"/>
          <w:sz w:val="28"/>
        </w:rPr>
        <w:t>сшествия, подтверждают только лишь сам факт примененного насилия в отношении сотрудников полиции. Лица, которые совершили указанное насилие, привлечены к уголовной ответственности и ни один из них, давая полные показания по обстоятельствам дела, не указыва</w:t>
      </w:r>
      <w:r>
        <w:rPr>
          <w:rFonts w:ascii="Times New Roman" w:hAnsi="Times New Roman"/>
          <w:sz w:val="28"/>
        </w:rPr>
        <w:t>ет на то, что кто-то их организовывал и руководил их действиями. Сами по себе приговоры, приобщенные к материалам дела, не устанавливают виновность наших подзащитных, как на это неоднократно указывали Вы сами, Ваша честь.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Объективно, материалами уголовног</w:t>
      </w:r>
      <w:r>
        <w:rPr>
          <w:rFonts w:ascii="Times New Roman" w:hAnsi="Times New Roman"/>
          <w:sz w:val="28"/>
        </w:rPr>
        <w:t>о дела и другими доказательствами (в том числе, видео, фото и иные материалы, имеющиеся в сети «Интернет») доказано, что п</w:t>
      </w:r>
      <w:r>
        <w:rPr>
          <w:rFonts w:ascii="Times New Roman" w:hAnsi="Times New Roman"/>
          <w:sz w:val="28"/>
          <w:shd w:val="clear" w:color="auto" w:fill="FFFFFF"/>
        </w:rPr>
        <w:t>ротестное движение в Республике Ингушетия началось с осени 2018 года, люди мирно собирались, выражали своё мнение, соблюдали порядок и</w:t>
      </w:r>
      <w:r>
        <w:rPr>
          <w:rFonts w:ascii="Times New Roman" w:hAnsi="Times New Roman"/>
          <w:sz w:val="28"/>
          <w:shd w:val="clear" w:color="auto" w:fill="FFFFFF"/>
        </w:rPr>
        <w:t xml:space="preserve">, не нарушая никаких Законов, расходились. Так продолжалось до марта 2019 года. Глава Республики не контролировал ситуацию и им нужна была ситуация что бы остановить активно настроенных граждан. В интервью, данным бывшим главой Республики до 26 марта 2019 </w:t>
      </w:r>
      <w:r>
        <w:rPr>
          <w:rFonts w:ascii="Times New Roman" w:hAnsi="Times New Roman"/>
          <w:sz w:val="28"/>
          <w:shd w:val="clear" w:color="auto" w:fill="FFFFFF"/>
        </w:rPr>
        <w:t>года, он прямо говорит, что необходимо возбуждать уголовные дела и сажать активистов. А как их посадить, они не нарушают Закон и действуют в правовом поле.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Мои коллеги об этом говорили, но я еще раз отмечу, что само правительство Республики Ингушетия изна</w:t>
      </w:r>
      <w:r>
        <w:rPr>
          <w:rFonts w:ascii="Times New Roman" w:hAnsi="Times New Roman"/>
          <w:sz w:val="28"/>
          <w:shd w:val="clear" w:color="auto" w:fill="FFFFFF"/>
        </w:rPr>
        <w:t>чально, систематически допускало нарушения Федерального законодательства о публичных мероприятиях. С осени 2018 года позволяли людям собираться, находится на площадях неделями, по сути, незаконно продлевая публичные мероприятия. К ответственности особо ник</w:t>
      </w:r>
      <w:r>
        <w:rPr>
          <w:rFonts w:ascii="Times New Roman" w:hAnsi="Times New Roman"/>
          <w:sz w:val="28"/>
          <w:shd w:val="clear" w:color="auto" w:fill="FFFFFF"/>
        </w:rPr>
        <w:t xml:space="preserve">ого не привлекали, даже в случаях, если собирались без согласования. 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hd w:val="clear" w:color="auto" w:fill="FFFFFF"/>
        </w:rPr>
        <w:t>Правительство РИ вели участников протестного движения в заблуждение, позволив им собраться 26 марта 2019 года и провести митинг, а последующими действиями спровоцировали людей, столкнув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их с сотрудниками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Росгвардии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. 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Здесь стоит отметить, что за время всех публичных мероприятий, проведенных до 26-27 марта 2019 года, нет ни одного случая столкновения с сотрудниками полиции, нет случаев нарушения общественного порядка либо иных нарушений.</w:t>
      </w:r>
      <w:r>
        <w:rPr>
          <w:rFonts w:ascii="Times New Roman" w:hAnsi="Times New Roman"/>
          <w:sz w:val="28"/>
          <w:shd w:val="clear" w:color="auto" w:fill="FFFFFF"/>
        </w:rPr>
        <w:t xml:space="preserve"> Логично предположить, что если бы ни действия руководства Республики, по факту, столкнувшие людей и сотрудников полиции, то 27 марта 2019 года никаких противоправных действий со стороны митингующих не было бы и не было бы никакого насилия в отношении сотр</w:t>
      </w:r>
      <w:r>
        <w:rPr>
          <w:rFonts w:ascii="Times New Roman" w:hAnsi="Times New Roman"/>
          <w:sz w:val="28"/>
          <w:shd w:val="clear" w:color="auto" w:fill="FFFFFF"/>
        </w:rPr>
        <w:t xml:space="preserve">удников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Росгвардии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. Вы помните, все допрошенные потерпевшие </w:t>
      </w:r>
      <w:r>
        <w:rPr>
          <w:rFonts w:ascii="Times New Roman" w:hAnsi="Times New Roman"/>
          <w:sz w:val="28"/>
          <w:shd w:val="clear" w:color="auto" w:fill="FFFFFF"/>
        </w:rPr>
        <w:lastRenderedPageBreak/>
        <w:t>говорили, что до начала вытеснения, присутствующие на площади люди не нарушали общественный порядок. Но если общественный порядок не нарушался, зачем нужно было силовым методом вытеснять людей, да</w:t>
      </w:r>
      <w:r>
        <w:rPr>
          <w:rFonts w:ascii="Times New Roman" w:hAnsi="Times New Roman"/>
          <w:sz w:val="28"/>
          <w:shd w:val="clear" w:color="auto" w:fill="FFFFFF"/>
        </w:rPr>
        <w:t xml:space="preserve"> еще и применять свето-шумовые гранаты.</w:t>
      </w:r>
    </w:p>
    <w:p w:rsidR="00B83AB8" w:rsidRDefault="00B83AB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Считаю, что Уважаемый суд должен дать оценку действиям сотрудников полиции, которые силовым методом решили разогнать людей, которые не нарушали порядок и просто находились на площади. Да, возможно они ждали </w:t>
      </w:r>
      <w:r>
        <w:rPr>
          <w:rFonts w:ascii="Times New Roman" w:hAnsi="Times New Roman"/>
          <w:sz w:val="28"/>
          <w:shd w:val="clear" w:color="auto" w:fill="FFFFFF"/>
        </w:rPr>
        <w:t>продолжения мирной акции в виде митинга, как это было ранее, но они не нарушали Закон.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Так же необходимо дать оценку действиям Правительства РИ. Представленными материалами установлено, что первое уведомление о проведение митинга с 26 по 28 марта 2019 год</w:t>
      </w:r>
      <w:r>
        <w:rPr>
          <w:rFonts w:ascii="Times New Roman" w:hAnsi="Times New Roman"/>
          <w:sz w:val="28"/>
          <w:shd w:val="clear" w:color="auto" w:fill="FFFFFF"/>
        </w:rPr>
        <w:t xml:space="preserve">а на площади в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г.Магас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РИ, было подано 14 марта 2019 года. На данное уведомление правительство РИ ответило отказом в проведение митинга на площади в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г.Магас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и предложили провести мероприятие 26 марта в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г.Назрань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. Организаторы публичного мероприятия не согл</w:t>
      </w:r>
      <w:r>
        <w:rPr>
          <w:rFonts w:ascii="Times New Roman" w:hAnsi="Times New Roman"/>
          <w:sz w:val="28"/>
          <w:shd w:val="clear" w:color="auto" w:fill="FFFFFF"/>
        </w:rPr>
        <w:t xml:space="preserve">асились и 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>22 марта 2019 года</w:t>
      </w:r>
      <w:r>
        <w:rPr>
          <w:rFonts w:ascii="Times New Roman" w:hAnsi="Times New Roman"/>
          <w:sz w:val="28"/>
          <w:shd w:val="clear" w:color="auto" w:fill="FFFFFF"/>
        </w:rPr>
        <w:t xml:space="preserve"> направили повторное уведомление на проведение митинга с 26 по 28 марта 2019 года именно на площади в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г.Магас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РИ. 25 марта 2019 года правительство РИ дает ответ и соглашается на проведение митинга в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г.Магас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, но только на 26 числ</w:t>
      </w:r>
      <w:r>
        <w:rPr>
          <w:rFonts w:ascii="Times New Roman" w:hAnsi="Times New Roman"/>
          <w:sz w:val="28"/>
          <w:shd w:val="clear" w:color="auto" w:fill="FFFFFF"/>
        </w:rPr>
        <w:t xml:space="preserve">о, а про 27 и 28 марта не говорят ни слово, что в свою очередь является нарушением ФЗ «о публичных мероприятиях». </w:t>
      </w: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Учитывая уведомительный характер при проведении публичных мероприятий, если не запретили и ничего не сказали по поводу 27 и 28 марта, значит </w:t>
      </w:r>
      <w:r>
        <w:rPr>
          <w:rFonts w:ascii="Times New Roman" w:hAnsi="Times New Roman"/>
          <w:sz w:val="28"/>
          <w:shd w:val="clear" w:color="auto" w:fill="FFFFFF"/>
        </w:rPr>
        <w:t xml:space="preserve">по сути мирный митинг был законным и люди имели на это право.   </w:t>
      </w: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Ближе к вечеру 26 марта 2019 года организаторы митинга подали еще одно уведомление, где просили разрешить им продолжить мероприятие (продлить его, как это было до этого неоднократно) до 28 ма</w:t>
      </w:r>
      <w:r>
        <w:rPr>
          <w:rFonts w:ascii="Times New Roman" w:hAnsi="Times New Roman"/>
          <w:sz w:val="28"/>
          <w:shd w:val="clear" w:color="auto" w:fill="FFFFFF"/>
        </w:rPr>
        <w:t>рта 2019 года включительно. Но данное уведомление правительство РИ ответило отказом со ссылкой на нарушение сроков подачи уведомления (в соответствии с ФЗ о публичных мероприятиях).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Полагаю, что в ответ на уведомление, поданного 22.03.19г., должен был пос</w:t>
      </w:r>
      <w:r>
        <w:rPr>
          <w:rFonts w:ascii="Times New Roman" w:hAnsi="Times New Roman"/>
          <w:sz w:val="28"/>
          <w:shd w:val="clear" w:color="auto" w:fill="FFFFFF"/>
        </w:rPr>
        <w:t>тупить такой же ответ, как и на уведомление от 26 марта 2019 года (отказ в виду подачи уведомления в нарушение сроков), учитывая, что уведомление 22 марта 2019 года также было подано с нарушением Федерального законодательства о публичных мероприятиях.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Выш</w:t>
      </w:r>
      <w:r>
        <w:rPr>
          <w:rFonts w:ascii="Times New Roman" w:hAnsi="Times New Roman"/>
          <w:sz w:val="28"/>
          <w:shd w:val="clear" w:color="auto" w:fill="FFFFFF"/>
        </w:rPr>
        <w:t xml:space="preserve">еназванные фактические обстоятельства, а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так же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данные, полученные в ходе расследования уголовного дела и как эти уголовные дела возбуждались, прямо говорят об имевшей место провокации и фабрикации в отношении активистов настоящего уголовного дела. Именно </w:t>
      </w:r>
      <w:r>
        <w:rPr>
          <w:rFonts w:ascii="Times New Roman" w:hAnsi="Times New Roman"/>
          <w:sz w:val="28"/>
          <w:shd w:val="clear" w:color="auto" w:fill="FFFFFF"/>
        </w:rPr>
        <w:t xml:space="preserve">поэтому мы </w:t>
      </w: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считаем незаконным и нарушающим право на защиту отказ суда в вызове и допросе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Евлоева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Евкурова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.</w:t>
      </w:r>
    </w:p>
    <w:p w:rsidR="00B83AB8" w:rsidRDefault="004D4F9A">
      <w:pPr>
        <w:ind w:firstLine="708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Здесь хочу отдельно отметить, что 26 февраля 2020 года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Чемурзиев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Б.А. обратился к руководителю следственной группы по настоящему делу с ходатайство</w:t>
      </w:r>
      <w:r>
        <w:rPr>
          <w:rFonts w:ascii="Times New Roman" w:hAnsi="Times New Roman"/>
          <w:b/>
          <w:color w:val="000000"/>
          <w:sz w:val="28"/>
        </w:rPr>
        <w:t xml:space="preserve">м о допросе в качестве свидетеля бывшего председателя Правительства РИ </w:t>
      </w:r>
      <w:proofErr w:type="spellStart"/>
      <w:r>
        <w:rPr>
          <w:rFonts w:ascii="Times New Roman" w:hAnsi="Times New Roman"/>
          <w:b/>
          <w:color w:val="000000"/>
          <w:sz w:val="28"/>
        </w:rPr>
        <w:t>Евлоева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З.С. с последующим проведения между ними очной ставки. </w:t>
      </w:r>
    </w:p>
    <w:p w:rsidR="00B83AB8" w:rsidRDefault="004D4F9A">
      <w:pPr>
        <w:ind w:firstLine="708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27 февраля 2020 года следователем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Нарыжным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Е.А. вынесено постановление об удовлетворении данного ходатайства в полном объ</w:t>
      </w:r>
      <w:r>
        <w:rPr>
          <w:rFonts w:ascii="Times New Roman" w:hAnsi="Times New Roman"/>
          <w:b/>
          <w:color w:val="000000"/>
          <w:sz w:val="28"/>
        </w:rPr>
        <w:t xml:space="preserve">еме. Мы приобщили эти документы в ходе судебного следствия. </w:t>
      </w:r>
      <w:r>
        <w:rPr>
          <w:rFonts w:ascii="Times New Roman" w:hAnsi="Times New Roman"/>
          <w:color w:val="000000"/>
          <w:sz w:val="28"/>
        </w:rPr>
        <w:t xml:space="preserve">При этом, </w:t>
      </w:r>
      <w:proofErr w:type="spellStart"/>
      <w:r>
        <w:rPr>
          <w:rFonts w:ascii="Times New Roman" w:hAnsi="Times New Roman"/>
          <w:color w:val="000000"/>
          <w:sz w:val="28"/>
        </w:rPr>
        <w:t>Евлоев</w:t>
      </w:r>
      <w:proofErr w:type="spellEnd"/>
      <w:r>
        <w:rPr>
          <w:rFonts w:ascii="Times New Roman" w:hAnsi="Times New Roman"/>
          <w:color w:val="000000"/>
          <w:sz w:val="28"/>
        </w:rPr>
        <w:t xml:space="preserve"> З.С. так и не был допрошен по уголовному делу и очные ставки проведены не были. Мы надеялись на суд, но и суд нам отказал.</w:t>
      </w:r>
    </w:p>
    <w:p w:rsidR="00B83AB8" w:rsidRDefault="00B83AB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</w:rPr>
      </w:pP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hd w:val="clear" w:color="auto" w:fill="FFFFFF"/>
        </w:rPr>
        <w:t>Незаконность возбуждения и соединения уголовных дел.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25 марта 2019 года старшим следователем Назрановского межрайонного следственного отдела СУ СК РФ по РИ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Пугоевым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А.И. было вынесено постановление о возбуждении уголовного дела по признакам преступления, предусмотренного ч. 3 ст. 212 УК РФ (по факту обнаруж</w:t>
      </w:r>
      <w:r>
        <w:rPr>
          <w:rFonts w:ascii="Times New Roman" w:hAnsi="Times New Roman"/>
          <w:sz w:val="28"/>
          <w:shd w:val="clear" w:color="auto" w:fill="FFFFFF"/>
        </w:rPr>
        <w:t xml:space="preserve">ения в сети «Интернет» высказываний, призывающих к беспорядкам). 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27 марта 2019 года старшим следователем по особо важным делам третьего отдела управления по расследованию особо важных дел ГСУ СК РФ по СКФО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Нарыжным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Е.А. вынесено постановление о возбужден</w:t>
      </w:r>
      <w:r>
        <w:rPr>
          <w:rFonts w:ascii="Times New Roman" w:hAnsi="Times New Roman"/>
          <w:sz w:val="28"/>
          <w:shd w:val="clear" w:color="auto" w:fill="FFFFFF"/>
        </w:rPr>
        <w:t xml:space="preserve">ии уголовного дела по признакам преступления, предусмотренного ч.2 ст.318 УК РФ (по факту применения насилия в отношении сотрудников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Росгвардии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).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28 марта 2019 года тем же следователем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Нарыжным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Е.А. возбужденно еще одно уголовное дело по ч.3 ст.212 УК РФ.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02 апреля 2019 года заместителем руководителя управления по расследованию ОВД ГСУ СК РФ по СКФО Ткаченко Д.В. вышеуказанные уголовные дела соединены в одно производство и уголовное дело принято к своему производству следователем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Нарыжным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Постановление от 27.03.2019г. по ч.2 ст.318 УК РФ, вынесенное следователем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Нарыжным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, и постановление от 02.04.2019г. о соединении указанных уголовных дел в одно производство, вынесенное заместителем </w:t>
      </w:r>
      <w:r>
        <w:rPr>
          <w:rFonts w:ascii="Times New Roman" w:hAnsi="Times New Roman"/>
          <w:b/>
          <w:sz w:val="28"/>
          <w:shd w:val="clear" w:color="auto" w:fill="FFFFFF"/>
        </w:rPr>
        <w:lastRenderedPageBreak/>
        <w:t xml:space="preserve">руководителя управления Ткаченко, являются незаконными и 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необоснованными. 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Так, следователь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Нарыжный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Е.А., при вынесении постановления от 27 марта 2019 года указал, что собравшиеся на площади в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г.Магас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неустановленные лица, не желая выполнять законные требования представителей власти, применили в отношении сотр</w:t>
      </w:r>
      <w:r>
        <w:rPr>
          <w:rFonts w:ascii="Times New Roman" w:hAnsi="Times New Roman"/>
          <w:sz w:val="28"/>
          <w:shd w:val="clear" w:color="auto" w:fill="FFFFFF"/>
        </w:rPr>
        <w:t>удников правоохранительных органов насилие опасное для жизни и здоровья, метая в них камни и подручные предметы, в результате чего причинили вред здоровью различной степени тяжести (далее перечисляет трёх сотрудников правоохранительных органов, не указывая</w:t>
      </w:r>
      <w:r>
        <w:rPr>
          <w:rFonts w:ascii="Times New Roman" w:hAnsi="Times New Roman"/>
          <w:sz w:val="28"/>
          <w:shd w:val="clear" w:color="auto" w:fill="FFFFFF"/>
        </w:rPr>
        <w:t>, какой вред и в результате каких конкретных действий он был получен).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В данном случае, учитывая фактические обстоятельства, что насилие было применено различными неустановленными лицами в отношении нескольких сотрудников правоохранительных органов, получившие при этом различный вред здоровью, в основном не связанный с утрато</w:t>
      </w:r>
      <w:r>
        <w:rPr>
          <w:rFonts w:ascii="Times New Roman" w:hAnsi="Times New Roman"/>
          <w:b/>
          <w:sz w:val="28"/>
          <w:shd w:val="clear" w:color="auto" w:fill="FFFFFF"/>
        </w:rPr>
        <w:t>й трудоспособностью, говорить, что всё примененное насилие имело опасный для жизни характер и что все лица, применившие это насилие, имели единый умысел на применение именно опасного для жизни насилия, не было никаких причин и оснований как на период вынес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ения этого постановления (27.03.19г.), так и в настоящее время, на что прямо показывают материалы уголовного дела. </w:t>
      </w: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hd w:val="clear" w:color="auto" w:fill="FFFFFF"/>
        </w:rPr>
        <w:t>То, каким образом было возбуждено уголовное дело, с учетом указанной в нем фабулы, лишний раз подтверждает факт фабрикации уголовного дела и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показывает желание «следствия» выставить ответственными за события 27 марта 2019 года организаторов и активистов публичных мероприятий.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Согласно ст.140 УПК РФ, поводом для возбуждения уголовного дела служат, в том числе, сообщение о совершенном или готов</w:t>
      </w:r>
      <w:r>
        <w:rPr>
          <w:rFonts w:ascii="Times New Roman" w:hAnsi="Times New Roman"/>
          <w:sz w:val="28"/>
          <w:shd w:val="clear" w:color="auto" w:fill="FFFFFF"/>
        </w:rPr>
        <w:t xml:space="preserve">ящемся преступлении, полученное из иных источников, что имеет место быть в нашем случае. Таким образом, поводом для возбуждения уголовного дела по ч.2 ст.312 УК РФ послужил рапорт старшего следователя МСО по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г.Назрань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РИ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Муталиева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И.М. об обнаружении в дей</w:t>
      </w:r>
      <w:r>
        <w:rPr>
          <w:rFonts w:ascii="Times New Roman" w:hAnsi="Times New Roman"/>
          <w:sz w:val="28"/>
          <w:shd w:val="clear" w:color="auto" w:fill="FFFFFF"/>
        </w:rPr>
        <w:t>ствиях неустановленных лиц признаков преступления, предусмотренного ч.1 ст.318 УК РФ (в соответствии со ст.143 УПК РФ).</w:t>
      </w: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 </w:t>
      </w: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Основанием для возбуждения уголовного дела, в соответствии с ч.2 ст.140 УПК РФ, является наличие достаточных данных, указывающих на пр</w:t>
      </w:r>
      <w:r>
        <w:rPr>
          <w:rFonts w:ascii="Times New Roman" w:hAnsi="Times New Roman"/>
          <w:sz w:val="28"/>
          <w:shd w:val="clear" w:color="auto" w:fill="FFFFFF"/>
        </w:rPr>
        <w:t>изнаки преступления.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Согласно ст.144 УПК РФ</w:t>
      </w:r>
      <w:bookmarkStart w:id="2" w:name="p2692"/>
      <w:bookmarkEnd w:id="2"/>
      <w:r>
        <w:rPr>
          <w:rFonts w:ascii="Times New Roman" w:hAnsi="Times New Roman"/>
          <w:sz w:val="28"/>
          <w:shd w:val="clear" w:color="auto" w:fill="FFFFFF"/>
        </w:rPr>
        <w:t xml:space="preserve">, дознаватель, орган дознания, следователь, руководитель следственного органа обязаны принять, проверить сообщение о </w:t>
      </w:r>
      <w:r>
        <w:rPr>
          <w:rFonts w:ascii="Times New Roman" w:hAnsi="Times New Roman"/>
          <w:sz w:val="28"/>
          <w:shd w:val="clear" w:color="auto" w:fill="FFFFFF"/>
        </w:rPr>
        <w:lastRenderedPageBreak/>
        <w:t>любом совершенном или готовящемся преступлении и в пределах компетенции, установленной настоящи</w:t>
      </w:r>
      <w:r>
        <w:rPr>
          <w:rFonts w:ascii="Times New Roman" w:hAnsi="Times New Roman"/>
          <w:sz w:val="28"/>
          <w:shd w:val="clear" w:color="auto" w:fill="FFFFFF"/>
        </w:rPr>
        <w:t xml:space="preserve">м Кодексом, принять по нему решение в срок не позднее 3 суток со дня поступления указанного сообщения. 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При этом, в настоящем деле следственные органы, не выполняя все возможные действия и не проверяя должным образом сообщение о преступлении, голословно, </w:t>
      </w:r>
      <w:r>
        <w:rPr>
          <w:rFonts w:ascii="Times New Roman" w:hAnsi="Times New Roman"/>
          <w:sz w:val="28"/>
          <w:shd w:val="clear" w:color="auto" w:fill="FFFFFF"/>
        </w:rPr>
        <w:t>без наличия оснований и данных, указывающих на признаки преступления, предусмотренного ч.2 ст.318 УК РФ, в тот же день, то есть 27 марта 2019 года, возбуждают уголовное дело по ч.2 ст.318 УК РФ.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Повторюсь,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что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исходя их фактических обстоятельств, необходи</w:t>
      </w:r>
      <w:r>
        <w:rPr>
          <w:rFonts w:ascii="Times New Roman" w:hAnsi="Times New Roman"/>
          <w:sz w:val="28"/>
          <w:shd w:val="clear" w:color="auto" w:fill="FFFFFF"/>
        </w:rPr>
        <w:t>мо было устанавливать каждый факт примененного насилия, оценивать его на предмет, было ли оно опасным для жизни или нет, и по каждому такому случаю возбуждать уголовные дела, отталкиваясь от полученных в ходе проверки данных. Если бы в ходе расследования б</w:t>
      </w:r>
      <w:r>
        <w:rPr>
          <w:rFonts w:ascii="Times New Roman" w:hAnsi="Times New Roman"/>
          <w:sz w:val="28"/>
          <w:shd w:val="clear" w:color="auto" w:fill="FFFFFF"/>
        </w:rPr>
        <w:t>ыли установлены обстоятельства, говорящие, что насилие было организовано нашими подзащитными, тогда Вам господа обвинители и флаг в руки, но ведь этого не было.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hd w:val="clear" w:color="auto" w:fill="FFFFFF"/>
        </w:rPr>
        <w:t>Далее, хочу обратить внимание на постановление о соединении дел, возбужденных по ч.3 ст.212 У</w:t>
      </w:r>
      <w:r>
        <w:rPr>
          <w:rFonts w:ascii="Times New Roman" w:hAnsi="Times New Roman"/>
          <w:b/>
          <w:sz w:val="28"/>
          <w:shd w:val="clear" w:color="auto" w:fill="FFFFFF"/>
        </w:rPr>
        <w:t>К РФ и ч.2 ст.318 УК РФ.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Согласно ст.153 УПК РФ, в одном производстве могут быть соединены уголовные дела в отношении:</w:t>
      </w: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1) нескольких лиц, совершивших одно или несколько преступлений в соучастии;</w:t>
      </w: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2) одного лица, совершившего несколько преступлений;</w:t>
      </w: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3) лица</w:t>
      </w:r>
      <w:r>
        <w:rPr>
          <w:rFonts w:ascii="Times New Roman" w:hAnsi="Times New Roman"/>
          <w:sz w:val="28"/>
          <w:shd w:val="clear" w:color="auto" w:fill="FFFFFF"/>
        </w:rPr>
        <w:t>, обвиняемого в заранее не обещанном укрывательстве преступлений, расследуемых по этим уголовным делам.</w:t>
      </w: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Соединение уголовных дел допускается также в случаях, когда лицо, подлежащее привлечению в качестве обвиняемого, не установлено, но имеются достаточные </w:t>
      </w:r>
      <w:r>
        <w:rPr>
          <w:rFonts w:ascii="Times New Roman" w:hAnsi="Times New Roman"/>
          <w:sz w:val="28"/>
          <w:shd w:val="clear" w:color="auto" w:fill="FFFFFF"/>
        </w:rPr>
        <w:t>основания полагать, что несколько преступлений совершены одним лицом или группой лиц.</w:t>
      </w: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hd w:val="clear" w:color="auto" w:fill="FFFFFF"/>
        </w:rPr>
        <w:t>Иных оснований для соединения дел Закон не предусматривает.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 xml:space="preserve">В настоящем деле нет ни одного основания, предусмотренного ст.153 УПК РФ, которое могло бы хоть как-то </w:t>
      </w:r>
      <w:r>
        <w:rPr>
          <w:rFonts w:ascii="Times New Roman" w:hAnsi="Times New Roman"/>
          <w:sz w:val="28"/>
          <w:shd w:val="clear" w:color="auto" w:fill="FFFFFF"/>
        </w:rPr>
        <w:t>оправдать подобное соединение. Ни на момент возбуждения, ни в настоящее время, нет данных, которые позволяли бы прийти к выводу, что примененное в отношении сотрудников правоохранительных органов насилие и публикации в сети «Интернет», имеют между собой чт</w:t>
      </w:r>
      <w:r>
        <w:rPr>
          <w:rFonts w:ascii="Times New Roman" w:hAnsi="Times New Roman"/>
          <w:sz w:val="28"/>
          <w:shd w:val="clear" w:color="auto" w:fill="FFFFFF"/>
        </w:rPr>
        <w:t>о-то общее. Без наличия таких данных соединение дел не может быть законным.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lastRenderedPageBreak/>
        <w:t xml:space="preserve">Полагаем, с учетом фактических обстоятельств по настоящему уголовному делу, что публикации в сети «Интернет» могли быть сделаны лицами, заинтересованными в последующей фабрикации </w:t>
      </w:r>
      <w:r>
        <w:rPr>
          <w:rFonts w:ascii="Times New Roman" w:hAnsi="Times New Roman"/>
          <w:sz w:val="28"/>
          <w:shd w:val="clear" w:color="auto" w:fill="FFFFFF"/>
        </w:rPr>
        <w:t xml:space="preserve">уголовных дел в отношении активистов и организаторов митинга. </w:t>
      </w: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Особо отметим, что с 25 марта 2019 года до настоящего времени, лиц, сделавших эти публикации, не установили, и, по всей видимости, вряд ли установят.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hd w:val="clear" w:color="auto" w:fill="FFFFFF"/>
        </w:rPr>
        <w:t>Материалы уголовного дела объективно пока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зывают, что целью настоящего уголовного дела </w:t>
      </w:r>
      <w:proofErr w:type="gramStart"/>
      <w:r>
        <w:rPr>
          <w:rFonts w:ascii="Times New Roman" w:hAnsi="Times New Roman"/>
          <w:b/>
          <w:sz w:val="28"/>
          <w:shd w:val="clear" w:color="auto" w:fill="FFFFFF"/>
        </w:rPr>
        <w:t>является  не</w:t>
      </w:r>
      <w:proofErr w:type="gramEnd"/>
      <w:r>
        <w:rPr>
          <w:rFonts w:ascii="Times New Roman" w:hAnsi="Times New Roman"/>
          <w:b/>
          <w:sz w:val="28"/>
          <w:shd w:val="clear" w:color="auto" w:fill="FFFFFF"/>
        </w:rPr>
        <w:t xml:space="preserve"> расследование совершенного какого-либо преступления, а создание видимости, что якобы активисты и лидеры протестного движения совершили преступление. Это обвинение, конечно же, имеет только политичес</w:t>
      </w:r>
      <w:r>
        <w:rPr>
          <w:rFonts w:ascii="Times New Roman" w:hAnsi="Times New Roman"/>
          <w:b/>
          <w:sz w:val="28"/>
          <w:shd w:val="clear" w:color="auto" w:fill="FFFFFF"/>
        </w:rPr>
        <w:t>кий мотив и как мы видим к уголовному законодательству не имеет никакого отношения.</w:t>
      </w:r>
    </w:p>
    <w:p w:rsidR="00B83AB8" w:rsidRDefault="00B83AB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hd w:val="clear" w:color="auto" w:fill="FFFFFF"/>
        </w:rPr>
        <w:t>У нас обвинение из огромного числа потерпевших и свидетелей сослалось на показания только 6 и то с оговоркой, что в суде не все были честны и нужно верить оглашенным пока</w:t>
      </w:r>
      <w:r>
        <w:rPr>
          <w:rFonts w:ascii="Times New Roman" w:hAnsi="Times New Roman"/>
          <w:sz w:val="28"/>
          <w:shd w:val="clear" w:color="auto" w:fill="FFFFFF"/>
        </w:rPr>
        <w:t>заниям. Но показания свидетелей, на которых сослалось обвинение, никак не обосновывают обвинение, повторюсь, они основаны на их субъективных мнениях, построенных на предположениях и догадках. Что они доказывают? Более того, указанные показания входят в сущ</w:t>
      </w:r>
      <w:r>
        <w:rPr>
          <w:rFonts w:ascii="Times New Roman" w:hAnsi="Times New Roman"/>
          <w:sz w:val="28"/>
          <w:shd w:val="clear" w:color="auto" w:fill="FFFFFF"/>
        </w:rPr>
        <w:t>ественные противоречия с показаниями обвиняемых и иных свидетелей, противоречат фактическим обстоятельствам и сами себе.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Некоторые из них, не понимая ингушского языка, делают предположение и высказывает свои догадки, что по визуальному наблюдению за проис</w:t>
      </w:r>
      <w:r>
        <w:rPr>
          <w:rFonts w:ascii="Times New Roman" w:hAnsi="Times New Roman"/>
          <w:sz w:val="28"/>
          <w:shd w:val="clear" w:color="auto" w:fill="FFFFFF"/>
        </w:rPr>
        <w:t xml:space="preserve">ходящим было похоже, что людей кто-то организовывал и руководил ими, кто-то видел там женщину, кто-то пожилого старца, но никто не был очевидцем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какого либо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сговора и организации насилия кем бы то ни было. 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hd w:val="clear" w:color="auto" w:fill="FFFFFF"/>
        </w:rPr>
      </w:pPr>
    </w:p>
    <w:p w:rsidR="00B83AB8" w:rsidRDefault="004D4F9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 если бы еще </w:t>
      </w:r>
      <w:proofErr w:type="gramStart"/>
      <w:r>
        <w:rPr>
          <w:rFonts w:ascii="Times New Roman" w:hAnsi="Times New Roman"/>
          <w:sz w:val="28"/>
        </w:rPr>
        <w:t>что либо</w:t>
      </w:r>
      <w:proofErr w:type="gramEnd"/>
      <w:r>
        <w:rPr>
          <w:rFonts w:ascii="Times New Roman" w:hAnsi="Times New Roman"/>
          <w:sz w:val="28"/>
        </w:rPr>
        <w:t xml:space="preserve"> на митинге произошло? Ну </w:t>
      </w:r>
      <w:r>
        <w:rPr>
          <w:rFonts w:ascii="Times New Roman" w:hAnsi="Times New Roman"/>
          <w:sz w:val="28"/>
        </w:rPr>
        <w:t>представьте себе у кого на сколько фантазии хватит? кто будет виноват? В тот же день будет понятно, что организаторы митинга? Или нужны доказательства?</w:t>
      </w:r>
    </w:p>
    <w:p w:rsidR="00B83AB8" w:rsidRDefault="00B83AB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3AB8" w:rsidRDefault="004D4F9A">
      <w:pPr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sz w:val="28"/>
        </w:rPr>
        <w:tab/>
        <w:t xml:space="preserve">Уважаемый суд! </w:t>
      </w:r>
      <w:r>
        <w:rPr>
          <w:rFonts w:ascii="Times New Roman" w:hAnsi="Times New Roman"/>
          <w:color w:val="000000"/>
          <w:sz w:val="28"/>
          <w:u w:val="single"/>
        </w:rPr>
        <w:t xml:space="preserve">Действия </w:t>
      </w:r>
      <w:proofErr w:type="spellStart"/>
      <w:r>
        <w:rPr>
          <w:rFonts w:ascii="Times New Roman" w:hAnsi="Times New Roman"/>
          <w:color w:val="000000"/>
          <w:sz w:val="28"/>
          <w:u w:val="single"/>
        </w:rPr>
        <w:t>Чемурзиева</w:t>
      </w:r>
      <w:proofErr w:type="spellEnd"/>
      <w:r>
        <w:rPr>
          <w:rFonts w:ascii="Times New Roman" w:hAnsi="Times New Roman"/>
          <w:color w:val="000000"/>
          <w:sz w:val="28"/>
          <w:u w:val="single"/>
        </w:rPr>
        <w:t xml:space="preserve"> Б.А. и других никак не подпадают под понятие экстремистского сообще</w:t>
      </w:r>
      <w:r>
        <w:rPr>
          <w:rFonts w:ascii="Times New Roman" w:hAnsi="Times New Roman"/>
          <w:color w:val="000000"/>
          <w:sz w:val="28"/>
          <w:u w:val="single"/>
        </w:rPr>
        <w:t xml:space="preserve">ства. Они не готовили и не совершали никаких преступлений экстремистской направленности, а всего лишь занимались общественной деятельностью и активно участвовали в жизни Республики, подавляющее большинство жителей которой, были против </w:t>
      </w:r>
      <w:r>
        <w:rPr>
          <w:rFonts w:ascii="Times New Roman" w:hAnsi="Times New Roman"/>
          <w:color w:val="000000"/>
          <w:sz w:val="28"/>
          <w:u w:val="single"/>
        </w:rPr>
        <w:lastRenderedPageBreak/>
        <w:t xml:space="preserve">политики </w:t>
      </w:r>
      <w:proofErr w:type="spellStart"/>
      <w:r>
        <w:rPr>
          <w:rFonts w:ascii="Times New Roman" w:hAnsi="Times New Roman"/>
          <w:color w:val="000000"/>
          <w:sz w:val="28"/>
          <w:u w:val="single"/>
        </w:rPr>
        <w:t>Евкурова</w:t>
      </w:r>
      <w:proofErr w:type="spellEnd"/>
      <w:r>
        <w:rPr>
          <w:rFonts w:ascii="Times New Roman" w:hAnsi="Times New Roman"/>
          <w:color w:val="000000"/>
          <w:sz w:val="28"/>
          <w:u w:val="single"/>
        </w:rPr>
        <w:t xml:space="preserve"> и т</w:t>
      </w:r>
      <w:r>
        <w:rPr>
          <w:rFonts w:ascii="Times New Roman" w:hAnsi="Times New Roman"/>
          <w:color w:val="000000"/>
          <w:sz w:val="28"/>
          <w:u w:val="single"/>
        </w:rPr>
        <w:t>ребовали его отставки. Но разве жители РИ не имеют право требовать отставки главы, если они к нему потеряли всякое доверие.</w:t>
      </w:r>
    </w:p>
    <w:p w:rsidR="00B83AB8" w:rsidRDefault="004D4F9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нас обвинение говорит, что свидетели по данному делу это единомышленники наших подзащитных, поэтому к их показаниям нужно </w:t>
      </w:r>
      <w:r>
        <w:rPr>
          <w:rFonts w:ascii="Times New Roman" w:hAnsi="Times New Roman"/>
          <w:sz w:val="28"/>
        </w:rPr>
        <w:t>отнестись критически. Я извиняюсь конечно, но единомышленниками наших подзащитных является практически весь народ Ингушетии. По логике обвинения весь народ является экстремистами.</w:t>
      </w:r>
    </w:p>
    <w:p w:rsidR="00B83AB8" w:rsidRDefault="004D4F9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Абсурдны выводы обвинения и в части встречи депутатов с жителями РИ. Я напом</w:t>
      </w:r>
      <w:r>
        <w:rPr>
          <w:rFonts w:ascii="Times New Roman" w:hAnsi="Times New Roman"/>
          <w:sz w:val="28"/>
        </w:rPr>
        <w:t>ню, что 0</w:t>
      </w:r>
      <w:r>
        <w:rPr>
          <w:rFonts w:ascii="Times New Roman" w:hAnsi="Times New Roman"/>
          <w:sz w:val="28"/>
        </w:rPr>
        <w:t xml:space="preserve">4 сентября 2018г. депутаты сами обратились к людям и рассказали о незаконных действиях </w:t>
      </w:r>
      <w:proofErr w:type="spellStart"/>
      <w:r>
        <w:rPr>
          <w:rFonts w:ascii="Times New Roman" w:hAnsi="Times New Roman"/>
          <w:sz w:val="28"/>
        </w:rPr>
        <w:t>Евкурова</w:t>
      </w:r>
      <w:proofErr w:type="spellEnd"/>
      <w:r>
        <w:rPr>
          <w:rFonts w:ascii="Times New Roman" w:hAnsi="Times New Roman"/>
          <w:sz w:val="28"/>
        </w:rPr>
        <w:t xml:space="preserve">, обратились в СК с заявлением о фальсификации итогов голосования. Допрошенные депутаты нам рассказали, что тогда же на площади, они </w:t>
      </w:r>
      <w:proofErr w:type="gramStart"/>
      <w:r>
        <w:rPr>
          <w:rFonts w:ascii="Times New Roman" w:hAnsi="Times New Roman"/>
          <w:sz w:val="28"/>
        </w:rPr>
        <w:t>рассказали</w:t>
      </w:r>
      <w:proofErr w:type="gramEnd"/>
      <w:r>
        <w:rPr>
          <w:rFonts w:ascii="Times New Roman" w:hAnsi="Times New Roman"/>
          <w:sz w:val="28"/>
        </w:rPr>
        <w:t xml:space="preserve"> как они </w:t>
      </w:r>
      <w:r>
        <w:rPr>
          <w:rFonts w:ascii="Times New Roman" w:hAnsi="Times New Roman"/>
          <w:sz w:val="28"/>
        </w:rPr>
        <w:t>голосовали. С учетом поданного заявления о фальсификации итогов выборов, очевидно, что никто из них не держал в тайне эти обстоятельства. Разве хоть один депутат обвинил наших подзащитных в оказании на них давление? Были последствия? У нас допрошены свидет</w:t>
      </w:r>
      <w:r>
        <w:rPr>
          <w:rFonts w:ascii="Times New Roman" w:hAnsi="Times New Roman"/>
          <w:sz w:val="28"/>
        </w:rPr>
        <w:t xml:space="preserve">ели и установлено, что ни </w:t>
      </w:r>
      <w:proofErr w:type="gramStart"/>
      <w:r>
        <w:rPr>
          <w:rFonts w:ascii="Times New Roman" w:hAnsi="Times New Roman"/>
          <w:sz w:val="28"/>
        </w:rPr>
        <w:t>суда</w:t>
      </w:r>
      <w:proofErr w:type="gramEnd"/>
      <w:r>
        <w:rPr>
          <w:rFonts w:ascii="Times New Roman" w:hAnsi="Times New Roman"/>
          <w:sz w:val="28"/>
        </w:rPr>
        <w:t xml:space="preserve"> ни давления не было. В </w:t>
      </w:r>
      <w:proofErr w:type="spellStart"/>
      <w:r>
        <w:rPr>
          <w:rFonts w:ascii="Times New Roman" w:hAnsi="Times New Roman"/>
          <w:sz w:val="28"/>
        </w:rPr>
        <w:t>Кадияте</w:t>
      </w:r>
      <w:proofErr w:type="spellEnd"/>
      <w:r>
        <w:rPr>
          <w:rFonts w:ascii="Times New Roman" w:hAnsi="Times New Roman"/>
          <w:sz w:val="28"/>
        </w:rPr>
        <w:t xml:space="preserve"> всем собравшимся было сказано, что эти вопросы нужно поднимать в государственных органах и все разошлись.</w:t>
      </w:r>
    </w:p>
    <w:p w:rsidR="00B83AB8" w:rsidRDefault="004D4F9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Насилие было стихийным и это была ответная реакция на силовое вытеснение. Не более того.</w:t>
      </w:r>
      <w:r>
        <w:rPr>
          <w:rFonts w:ascii="Times New Roman" w:hAnsi="Times New Roman"/>
          <w:sz w:val="28"/>
        </w:rPr>
        <w:t xml:space="preserve"> И это абсолютно доказано в данном судебном заседании. Печально, что у нас обвинение не может отличить недоверие подавляющего числа жителей РИ от политической вражды. Отмечу, что </w:t>
      </w:r>
      <w:proofErr w:type="spellStart"/>
      <w:r>
        <w:rPr>
          <w:rFonts w:ascii="Times New Roman" w:hAnsi="Times New Roman"/>
          <w:sz w:val="28"/>
        </w:rPr>
        <w:t>Железноводский</w:t>
      </w:r>
      <w:proofErr w:type="spellEnd"/>
      <w:r>
        <w:rPr>
          <w:rFonts w:ascii="Times New Roman" w:hAnsi="Times New Roman"/>
          <w:sz w:val="28"/>
        </w:rPr>
        <w:t xml:space="preserve"> суд в большинстве случаев снимал политический мотив, но это в </w:t>
      </w:r>
      <w:r>
        <w:rPr>
          <w:rFonts w:ascii="Times New Roman" w:hAnsi="Times New Roman"/>
          <w:sz w:val="28"/>
        </w:rPr>
        <w:t>последующем исправлялось, если не в апелляции, то в кассации. И здесь абсолютно понятно для чего это сделано. К сожалению, но это очевидно, что вся государственная машина заинтересована в незаконном осуждении наших подзащитных.</w:t>
      </w:r>
    </w:p>
    <w:p w:rsidR="00B83AB8" w:rsidRDefault="004D4F9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Честно говоря, в конце судеб</w:t>
      </w:r>
      <w:r>
        <w:rPr>
          <w:rFonts w:ascii="Times New Roman" w:hAnsi="Times New Roman"/>
          <w:sz w:val="28"/>
        </w:rPr>
        <w:t xml:space="preserve">ного следствия я хотел приобщить к делу Конституцию нашей страны как главное доказательство стороны защиты, но не стал этого делать. Но всё же я хочу сослаться на неё. </w:t>
      </w:r>
    </w:p>
    <w:p w:rsidR="00B83AB8" w:rsidRDefault="004D4F9A">
      <w:pPr>
        <w:spacing w:before="240" w:after="240"/>
        <w:jc w:val="both"/>
        <w:rPr>
          <w:rFonts w:ascii="Times New Roman" w:hAnsi="Times New Roman"/>
          <w:b/>
          <w:color w:val="053199"/>
          <w:sz w:val="27"/>
        </w:rPr>
      </w:pPr>
      <w:r>
        <w:rPr>
          <w:rFonts w:ascii="Times New Roman" w:hAnsi="Times New Roman"/>
          <w:b/>
          <w:color w:val="053199"/>
          <w:sz w:val="27"/>
        </w:rPr>
        <w:t>Статья 1</w:t>
      </w:r>
    </w:p>
    <w:p w:rsidR="00B83AB8" w:rsidRDefault="004D4F9A">
      <w:pPr>
        <w:ind w:firstLine="708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1. Российская Федерация - Россия есть демократическое федеративное правовое го</w:t>
      </w:r>
      <w:r>
        <w:rPr>
          <w:rFonts w:ascii="Times New Roman" w:hAnsi="Times New Roman"/>
          <w:color w:val="000000"/>
          <w:sz w:val="27"/>
        </w:rPr>
        <w:t>сударство с республиканской формой правления.</w:t>
      </w:r>
    </w:p>
    <w:p w:rsidR="00B83AB8" w:rsidRDefault="004D4F9A">
      <w:pPr>
        <w:spacing w:before="240" w:after="240"/>
        <w:jc w:val="both"/>
        <w:rPr>
          <w:rFonts w:ascii="Times New Roman" w:hAnsi="Times New Roman"/>
          <w:b/>
          <w:color w:val="053199"/>
          <w:sz w:val="27"/>
        </w:rPr>
      </w:pPr>
      <w:r>
        <w:rPr>
          <w:rFonts w:ascii="Times New Roman" w:hAnsi="Times New Roman"/>
          <w:b/>
          <w:color w:val="053199"/>
          <w:sz w:val="27"/>
        </w:rPr>
        <w:t>Статья 2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lastRenderedPageBreak/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государства.</w:t>
      </w:r>
    </w:p>
    <w:p w:rsidR="00B83AB8" w:rsidRDefault="004D4F9A">
      <w:pPr>
        <w:spacing w:before="240" w:after="240"/>
        <w:jc w:val="both"/>
        <w:rPr>
          <w:rFonts w:ascii="Times New Roman" w:hAnsi="Times New Roman"/>
          <w:b/>
          <w:color w:val="053199"/>
          <w:sz w:val="27"/>
        </w:rPr>
      </w:pPr>
      <w:bookmarkStart w:id="3" w:name="3"/>
      <w:bookmarkEnd w:id="3"/>
      <w:r>
        <w:rPr>
          <w:rFonts w:ascii="Times New Roman" w:hAnsi="Times New Roman"/>
          <w:b/>
          <w:color w:val="053199"/>
          <w:sz w:val="27"/>
        </w:rPr>
        <w:t>Статья 3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1. Носителем суверенитета и единственным </w:t>
      </w:r>
      <w:r>
        <w:rPr>
          <w:rFonts w:ascii="Times New Roman" w:hAnsi="Times New Roman"/>
          <w:color w:val="000000"/>
          <w:sz w:val="27"/>
        </w:rPr>
        <w:t>источником власти в Российской Федерации является ее многонациональный народ.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bookmarkStart w:id="4" w:name="302"/>
      <w:bookmarkEnd w:id="4"/>
      <w:r>
        <w:rPr>
          <w:rFonts w:ascii="Times New Roman" w:hAnsi="Times New Roman"/>
          <w:color w:val="000000"/>
          <w:sz w:val="27"/>
        </w:rPr>
        <w:t>2. Народ осуществляет свою власть непосредственно, а также через органы государственной власти и органы местного самоуправления.</w:t>
      </w:r>
    </w:p>
    <w:p w:rsidR="00B83AB8" w:rsidRDefault="004D4F9A">
      <w:pPr>
        <w:ind w:firstLine="708"/>
        <w:jc w:val="both"/>
        <w:rPr>
          <w:rFonts w:ascii="Times New Roman" w:hAnsi="Times New Roman"/>
          <w:color w:val="000000"/>
          <w:sz w:val="27"/>
        </w:rPr>
      </w:pPr>
      <w:bookmarkStart w:id="5" w:name="303"/>
      <w:bookmarkEnd w:id="5"/>
      <w:r>
        <w:rPr>
          <w:rFonts w:ascii="Times New Roman" w:hAnsi="Times New Roman"/>
          <w:color w:val="000000"/>
          <w:sz w:val="27"/>
        </w:rPr>
        <w:t>3. Высшим непосредственным выражением власти наро</w:t>
      </w:r>
      <w:r>
        <w:rPr>
          <w:rFonts w:ascii="Times New Roman" w:hAnsi="Times New Roman"/>
          <w:color w:val="000000"/>
          <w:sz w:val="27"/>
        </w:rPr>
        <w:t>да являются референдум и свободные выборы.</w:t>
      </w:r>
    </w:p>
    <w:p w:rsidR="00B83AB8" w:rsidRDefault="004D4F9A">
      <w:pPr>
        <w:spacing w:before="240" w:after="240"/>
        <w:jc w:val="both"/>
        <w:rPr>
          <w:rFonts w:ascii="Times New Roman" w:hAnsi="Times New Roman"/>
          <w:b/>
          <w:color w:val="053199"/>
          <w:sz w:val="27"/>
        </w:rPr>
      </w:pPr>
      <w:r>
        <w:rPr>
          <w:rFonts w:ascii="Times New Roman" w:hAnsi="Times New Roman"/>
          <w:b/>
          <w:color w:val="053199"/>
          <w:sz w:val="27"/>
        </w:rPr>
        <w:t>Статья 15</w:t>
      </w:r>
    </w:p>
    <w:p w:rsidR="00B83AB8" w:rsidRDefault="004D4F9A">
      <w:pPr>
        <w:ind w:firstLine="708"/>
        <w:jc w:val="both"/>
        <w:rPr>
          <w:rFonts w:ascii="Times New Roman" w:hAnsi="Times New Roman"/>
          <w:color w:val="000000"/>
          <w:sz w:val="27"/>
        </w:rPr>
      </w:pPr>
      <w:bookmarkStart w:id="6" w:name="1501"/>
      <w:bookmarkEnd w:id="6"/>
      <w:r>
        <w:rPr>
          <w:rFonts w:ascii="Times New Roman" w:hAnsi="Times New Roman"/>
          <w:color w:val="000000"/>
          <w:sz w:val="27"/>
        </w:rPr>
        <w:t xml:space="preserve">1. Конституция Российской Федерации имеет высшую юридическую силу, прямое действие и применяется на всей территории Российской Федерации. Законы и иные правовые акты, принимаемые в Российской Федерации, </w:t>
      </w:r>
      <w:r>
        <w:rPr>
          <w:rFonts w:ascii="Times New Roman" w:hAnsi="Times New Roman"/>
          <w:color w:val="000000"/>
          <w:sz w:val="27"/>
        </w:rPr>
        <w:t>не должны противоречить Конституции Российской Федерации.</w:t>
      </w:r>
    </w:p>
    <w:p w:rsidR="00B83AB8" w:rsidRDefault="004D4F9A">
      <w:pPr>
        <w:spacing w:before="240" w:after="240"/>
        <w:jc w:val="both"/>
        <w:rPr>
          <w:rFonts w:ascii="Times New Roman" w:hAnsi="Times New Roman"/>
          <w:b/>
          <w:color w:val="053199"/>
          <w:sz w:val="27"/>
        </w:rPr>
      </w:pPr>
      <w:r>
        <w:rPr>
          <w:rFonts w:ascii="Times New Roman" w:hAnsi="Times New Roman"/>
          <w:b/>
          <w:color w:val="053199"/>
          <w:sz w:val="27"/>
        </w:rPr>
        <w:t>Статья 17</w:t>
      </w:r>
    </w:p>
    <w:p w:rsidR="00B83AB8" w:rsidRDefault="004D4F9A">
      <w:pPr>
        <w:ind w:firstLine="708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1.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</w:t>
      </w:r>
      <w:r>
        <w:rPr>
          <w:rFonts w:ascii="Times New Roman" w:hAnsi="Times New Roman"/>
          <w:color w:val="000000"/>
          <w:sz w:val="27"/>
        </w:rPr>
        <w:t>титуцией.</w:t>
      </w:r>
    </w:p>
    <w:p w:rsidR="00B83AB8" w:rsidRDefault="004D4F9A">
      <w:pPr>
        <w:spacing w:before="240" w:after="240"/>
        <w:jc w:val="both"/>
        <w:rPr>
          <w:rFonts w:ascii="Times New Roman" w:hAnsi="Times New Roman"/>
          <w:b/>
          <w:color w:val="053199"/>
          <w:sz w:val="27"/>
        </w:rPr>
      </w:pPr>
      <w:r>
        <w:rPr>
          <w:rFonts w:ascii="Times New Roman" w:hAnsi="Times New Roman"/>
          <w:b/>
          <w:color w:val="053199"/>
          <w:sz w:val="27"/>
        </w:rPr>
        <w:t>Статья 18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Права и свободы человека и гражданина являются непосредственно действующими. Они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</w:t>
      </w:r>
      <w:r>
        <w:rPr>
          <w:rFonts w:ascii="Times New Roman" w:hAnsi="Times New Roman"/>
          <w:color w:val="000000"/>
          <w:sz w:val="27"/>
        </w:rPr>
        <w:t>ем.</w:t>
      </w:r>
    </w:p>
    <w:p w:rsidR="00B83AB8" w:rsidRDefault="004D4F9A">
      <w:pPr>
        <w:spacing w:before="240" w:after="240"/>
        <w:jc w:val="both"/>
        <w:rPr>
          <w:rFonts w:ascii="Times New Roman" w:hAnsi="Times New Roman"/>
          <w:b/>
          <w:color w:val="053199"/>
          <w:sz w:val="27"/>
        </w:rPr>
      </w:pPr>
      <w:bookmarkStart w:id="7" w:name="19"/>
      <w:bookmarkEnd w:id="7"/>
      <w:r>
        <w:rPr>
          <w:rFonts w:ascii="Times New Roman" w:hAnsi="Times New Roman"/>
          <w:b/>
          <w:color w:val="053199"/>
          <w:sz w:val="27"/>
        </w:rPr>
        <w:t>Статья 19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1. Все равны перед законом и судом.</w:t>
      </w:r>
    </w:p>
    <w:p w:rsidR="00B83AB8" w:rsidRDefault="004D4F9A">
      <w:pPr>
        <w:ind w:firstLine="708"/>
        <w:jc w:val="both"/>
        <w:rPr>
          <w:rFonts w:ascii="Times New Roman" w:hAnsi="Times New Roman"/>
          <w:color w:val="000000"/>
          <w:sz w:val="27"/>
        </w:rPr>
      </w:pPr>
      <w:bookmarkStart w:id="8" w:name="192"/>
      <w:bookmarkEnd w:id="8"/>
      <w:r>
        <w:rPr>
          <w:rFonts w:ascii="Times New Roman" w:hAnsi="Times New Roman"/>
          <w:color w:val="000000"/>
          <w:sz w:val="27"/>
        </w:rPr>
        <w:t xml:space="preserve"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</w:t>
      </w:r>
      <w:r>
        <w:rPr>
          <w:rFonts w:ascii="Times New Roman" w:hAnsi="Times New Roman"/>
          <w:color w:val="000000"/>
          <w:sz w:val="27"/>
        </w:rPr>
        <w:t xml:space="preserve">к религии, убеждений, принадлежности к общественным объединениям, а также других обстоятельств. Запрещаются любые формы ограничения прав граждан по </w:t>
      </w:r>
      <w:r>
        <w:rPr>
          <w:rFonts w:ascii="Times New Roman" w:hAnsi="Times New Roman"/>
          <w:color w:val="000000"/>
          <w:sz w:val="27"/>
        </w:rPr>
        <w:lastRenderedPageBreak/>
        <w:t>признакам социальной, расовой, национальной, языковой или религиозной принадлежности.</w:t>
      </w:r>
    </w:p>
    <w:p w:rsidR="00B83AB8" w:rsidRDefault="004D4F9A">
      <w:pPr>
        <w:spacing w:before="240" w:after="240"/>
        <w:jc w:val="both"/>
        <w:rPr>
          <w:rFonts w:ascii="Times New Roman" w:hAnsi="Times New Roman"/>
          <w:b/>
          <w:color w:val="053199"/>
          <w:sz w:val="27"/>
        </w:rPr>
      </w:pPr>
      <w:r>
        <w:rPr>
          <w:rFonts w:ascii="Times New Roman" w:hAnsi="Times New Roman"/>
          <w:b/>
          <w:color w:val="053199"/>
          <w:sz w:val="27"/>
        </w:rPr>
        <w:t>Статья 28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Каждому гара</w:t>
      </w:r>
      <w:r>
        <w:rPr>
          <w:rFonts w:ascii="Times New Roman" w:hAnsi="Times New Roman"/>
          <w:color w:val="000000"/>
          <w:sz w:val="27"/>
        </w:rPr>
        <w:t>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</w:t>
      </w:r>
      <w:r>
        <w:rPr>
          <w:rFonts w:ascii="Times New Roman" w:hAnsi="Times New Roman"/>
          <w:color w:val="000000"/>
          <w:sz w:val="27"/>
        </w:rPr>
        <w:t>вии с ними.</w:t>
      </w:r>
    </w:p>
    <w:p w:rsidR="00B83AB8" w:rsidRDefault="004D4F9A">
      <w:pPr>
        <w:spacing w:before="240" w:after="240"/>
        <w:jc w:val="both"/>
        <w:rPr>
          <w:rFonts w:ascii="Times New Roman" w:hAnsi="Times New Roman"/>
          <w:b/>
          <w:color w:val="053199"/>
          <w:sz w:val="27"/>
        </w:rPr>
      </w:pPr>
      <w:bookmarkStart w:id="9" w:name="29"/>
      <w:bookmarkEnd w:id="9"/>
      <w:r>
        <w:rPr>
          <w:rFonts w:ascii="Times New Roman" w:hAnsi="Times New Roman"/>
          <w:b/>
          <w:color w:val="053199"/>
          <w:sz w:val="27"/>
        </w:rPr>
        <w:t>Статья 29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1. Каждому гарантируется свобода мысли и слова.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bookmarkStart w:id="10" w:name="292"/>
      <w:bookmarkEnd w:id="10"/>
      <w:r>
        <w:rPr>
          <w:rFonts w:ascii="Times New Roman" w:hAnsi="Times New Roman"/>
          <w:color w:val="000000"/>
          <w:sz w:val="27"/>
        </w:rPr>
        <w:t>2. Не допускаются пропаганда или агитация, возбуждающие социальную, расовую, национальную или религиозную ненависть и вражду. Запрещается пропаганда социального, расового, национального,</w:t>
      </w:r>
      <w:r>
        <w:rPr>
          <w:rFonts w:ascii="Times New Roman" w:hAnsi="Times New Roman"/>
          <w:color w:val="000000"/>
          <w:sz w:val="27"/>
        </w:rPr>
        <w:t xml:space="preserve"> религиозного или языкового превосходства.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bookmarkStart w:id="11" w:name="293"/>
      <w:bookmarkEnd w:id="11"/>
      <w:r>
        <w:rPr>
          <w:rFonts w:ascii="Times New Roman" w:hAnsi="Times New Roman"/>
          <w:color w:val="000000"/>
          <w:sz w:val="27"/>
        </w:rPr>
        <w:t>3. Никто не может быть принужден к выражению своих мнений и убеждений или отказу от них.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bookmarkStart w:id="12" w:name="294"/>
      <w:bookmarkEnd w:id="12"/>
      <w:r>
        <w:rPr>
          <w:rFonts w:ascii="Times New Roman" w:hAnsi="Times New Roman"/>
          <w:color w:val="000000"/>
          <w:sz w:val="27"/>
        </w:rPr>
        <w:t>4. Каждый имеет право свободно искать, получать, передавать, производить и распространять информацию любым законным способом</w:t>
      </w:r>
      <w:r>
        <w:rPr>
          <w:rFonts w:ascii="Times New Roman" w:hAnsi="Times New Roman"/>
          <w:color w:val="000000"/>
          <w:sz w:val="27"/>
        </w:rPr>
        <w:t>. Перечень сведений, составляющих государственную тайну, определяется федеральным законом.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bookmarkStart w:id="13" w:name="295"/>
      <w:bookmarkEnd w:id="13"/>
      <w:r>
        <w:rPr>
          <w:rFonts w:ascii="Times New Roman" w:hAnsi="Times New Roman"/>
          <w:color w:val="000000"/>
          <w:sz w:val="27"/>
        </w:rPr>
        <w:t>5. Гарантируется свобода массовой информации. Цензура запрещается.</w:t>
      </w:r>
    </w:p>
    <w:p w:rsidR="00B83AB8" w:rsidRDefault="004D4F9A">
      <w:pPr>
        <w:spacing w:before="240" w:after="240"/>
        <w:jc w:val="both"/>
        <w:rPr>
          <w:rFonts w:ascii="Times New Roman" w:hAnsi="Times New Roman"/>
          <w:b/>
          <w:color w:val="053199"/>
          <w:sz w:val="27"/>
        </w:rPr>
      </w:pPr>
      <w:bookmarkStart w:id="14" w:name="30"/>
      <w:bookmarkEnd w:id="14"/>
      <w:r>
        <w:rPr>
          <w:rFonts w:ascii="Times New Roman" w:hAnsi="Times New Roman"/>
          <w:b/>
          <w:color w:val="053199"/>
          <w:sz w:val="27"/>
        </w:rPr>
        <w:t>Статья 30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1. Каждый имеет право на объединение, включая право создавать профессиональные союзы для</w:t>
      </w:r>
      <w:r>
        <w:rPr>
          <w:rFonts w:ascii="Times New Roman" w:hAnsi="Times New Roman"/>
          <w:color w:val="000000"/>
          <w:sz w:val="27"/>
        </w:rPr>
        <w:t xml:space="preserve"> защиты своих интересов. Свобода деятельности общественных объединений гарантируется.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2. Никто не может быть принужден к вступлению в какое-либо объединение или пребыванию в нем.</w:t>
      </w:r>
    </w:p>
    <w:p w:rsidR="00B83AB8" w:rsidRDefault="004D4F9A">
      <w:pPr>
        <w:spacing w:before="240" w:after="240"/>
        <w:jc w:val="both"/>
        <w:rPr>
          <w:rFonts w:ascii="Times New Roman" w:hAnsi="Times New Roman"/>
          <w:b/>
          <w:color w:val="053199"/>
          <w:sz w:val="27"/>
        </w:rPr>
      </w:pPr>
      <w:bookmarkStart w:id="15" w:name="31"/>
      <w:bookmarkEnd w:id="15"/>
      <w:r>
        <w:rPr>
          <w:rFonts w:ascii="Times New Roman" w:hAnsi="Times New Roman"/>
          <w:b/>
          <w:color w:val="053199"/>
          <w:sz w:val="27"/>
        </w:rPr>
        <w:t>Статья 31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 xml:space="preserve">Граждане Российской Федерации имеют право собираться мирно без </w:t>
      </w:r>
      <w:r>
        <w:rPr>
          <w:rFonts w:ascii="Times New Roman" w:hAnsi="Times New Roman"/>
          <w:color w:val="000000"/>
          <w:sz w:val="27"/>
        </w:rPr>
        <w:t>оружия, проводить собрания, митинги и демонстрации, шествия и пикетирование.</w:t>
      </w:r>
    </w:p>
    <w:p w:rsidR="00B83AB8" w:rsidRDefault="004D4F9A">
      <w:pPr>
        <w:spacing w:before="240" w:after="240"/>
        <w:jc w:val="both"/>
        <w:rPr>
          <w:rFonts w:ascii="Times New Roman" w:hAnsi="Times New Roman"/>
          <w:b/>
          <w:color w:val="053199"/>
          <w:sz w:val="27"/>
        </w:rPr>
      </w:pPr>
      <w:bookmarkStart w:id="16" w:name="32"/>
      <w:bookmarkEnd w:id="16"/>
      <w:r>
        <w:rPr>
          <w:rFonts w:ascii="Times New Roman" w:hAnsi="Times New Roman"/>
          <w:b/>
          <w:color w:val="053199"/>
          <w:sz w:val="27"/>
        </w:rPr>
        <w:t>Статья 32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lastRenderedPageBreak/>
        <w:t>1. Граждане Российской Федерации имеют право участвовать в управлении делами государства как непосредственно, так и через своих представителей.</w:t>
      </w:r>
    </w:p>
    <w:p w:rsidR="00B83AB8" w:rsidRDefault="004D4F9A">
      <w:pPr>
        <w:ind w:firstLine="708"/>
        <w:jc w:val="both"/>
        <w:rPr>
          <w:rFonts w:ascii="Times New Roman" w:hAnsi="Times New Roman"/>
          <w:color w:val="000000"/>
          <w:sz w:val="27"/>
        </w:rPr>
      </w:pPr>
      <w:bookmarkStart w:id="17" w:name="3202"/>
      <w:bookmarkEnd w:id="17"/>
      <w:r>
        <w:rPr>
          <w:rFonts w:ascii="Times New Roman" w:hAnsi="Times New Roman"/>
          <w:color w:val="000000"/>
          <w:sz w:val="27"/>
        </w:rPr>
        <w:t xml:space="preserve">2. Граждане Российской </w:t>
      </w:r>
      <w:r>
        <w:rPr>
          <w:rFonts w:ascii="Times New Roman" w:hAnsi="Times New Roman"/>
          <w:color w:val="000000"/>
          <w:sz w:val="27"/>
        </w:rPr>
        <w:t>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B83AB8" w:rsidRDefault="004D4F9A">
      <w:pPr>
        <w:spacing w:before="240" w:after="240"/>
        <w:jc w:val="both"/>
        <w:rPr>
          <w:rFonts w:ascii="Times New Roman" w:hAnsi="Times New Roman"/>
          <w:b/>
          <w:color w:val="053199"/>
          <w:sz w:val="27"/>
        </w:rPr>
      </w:pPr>
      <w:r>
        <w:rPr>
          <w:rFonts w:ascii="Times New Roman" w:hAnsi="Times New Roman"/>
          <w:b/>
          <w:color w:val="053199"/>
          <w:sz w:val="27"/>
        </w:rPr>
        <w:t>Статья 45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1. Государственная защита прав и свобод человека и гражданина в Российской Федерации гарантирует</w:t>
      </w:r>
      <w:r>
        <w:rPr>
          <w:rFonts w:ascii="Times New Roman" w:hAnsi="Times New Roman"/>
          <w:color w:val="000000"/>
          <w:sz w:val="27"/>
        </w:rPr>
        <w:t>ся.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bookmarkStart w:id="18" w:name="4502"/>
      <w:bookmarkEnd w:id="18"/>
      <w:r>
        <w:rPr>
          <w:rFonts w:ascii="Times New Roman" w:hAnsi="Times New Roman"/>
          <w:color w:val="000000"/>
          <w:sz w:val="27"/>
        </w:rPr>
        <w:t>2. Каждый вправе защищать свои права и свободы всеми способами, не запрещенными законом.</w:t>
      </w:r>
    </w:p>
    <w:p w:rsidR="00B83AB8" w:rsidRDefault="004D4F9A">
      <w:pPr>
        <w:spacing w:before="240" w:after="240"/>
        <w:jc w:val="both"/>
        <w:rPr>
          <w:rFonts w:ascii="Times New Roman" w:hAnsi="Times New Roman"/>
          <w:b/>
          <w:color w:val="053199"/>
          <w:sz w:val="27"/>
        </w:rPr>
      </w:pPr>
      <w:bookmarkStart w:id="19" w:name="46"/>
      <w:bookmarkEnd w:id="19"/>
      <w:r>
        <w:rPr>
          <w:rFonts w:ascii="Times New Roman" w:hAnsi="Times New Roman"/>
          <w:b/>
          <w:color w:val="053199"/>
          <w:sz w:val="27"/>
        </w:rPr>
        <w:t>Статья 46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1. Каждому гарантируется судебная защита его прав и свобод.</w:t>
      </w:r>
    </w:p>
    <w:p w:rsidR="00B83AB8" w:rsidRDefault="004D4F9A">
      <w:pPr>
        <w:spacing w:before="240" w:after="240"/>
        <w:jc w:val="both"/>
        <w:rPr>
          <w:rFonts w:ascii="Times New Roman" w:hAnsi="Times New Roman"/>
          <w:b/>
          <w:color w:val="053199"/>
          <w:sz w:val="27"/>
        </w:rPr>
      </w:pPr>
      <w:bookmarkStart w:id="20" w:name="462"/>
      <w:bookmarkEnd w:id="20"/>
      <w:r>
        <w:rPr>
          <w:rFonts w:ascii="Times New Roman" w:hAnsi="Times New Roman"/>
          <w:b/>
          <w:color w:val="053199"/>
          <w:sz w:val="27"/>
        </w:rPr>
        <w:t>Статья 49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1. Каждый обвиняемый в совершении преступления считается невиновным, пока его винов</w:t>
      </w:r>
      <w:r>
        <w:rPr>
          <w:rFonts w:ascii="Times New Roman" w:hAnsi="Times New Roman"/>
          <w:color w:val="000000"/>
          <w:sz w:val="27"/>
        </w:rPr>
        <w:t>ность не будет доказана в предусмотренном федеральным законом порядке и установлена вступившим в законную силу приговором суда.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bookmarkStart w:id="21" w:name="4902"/>
      <w:bookmarkEnd w:id="21"/>
      <w:r>
        <w:rPr>
          <w:rFonts w:ascii="Times New Roman" w:hAnsi="Times New Roman"/>
          <w:color w:val="000000"/>
          <w:sz w:val="27"/>
        </w:rPr>
        <w:t>2. Обвиняемый не обязан доказывать свою невиновность.</w:t>
      </w:r>
    </w:p>
    <w:p w:rsidR="00B83AB8" w:rsidRDefault="004D4F9A">
      <w:pPr>
        <w:ind w:firstLine="708"/>
        <w:jc w:val="both"/>
        <w:rPr>
          <w:rFonts w:ascii="Times New Roman" w:hAnsi="Times New Roman"/>
          <w:color w:val="000000"/>
          <w:sz w:val="27"/>
        </w:rPr>
      </w:pPr>
      <w:bookmarkStart w:id="22" w:name="4903"/>
      <w:bookmarkEnd w:id="22"/>
      <w:r>
        <w:rPr>
          <w:rFonts w:ascii="Times New Roman" w:hAnsi="Times New Roman"/>
          <w:color w:val="000000"/>
          <w:sz w:val="27"/>
        </w:rPr>
        <w:t>3. Неустранимые сомнения в виновности лица толкуются в пользу обвиняемого.</w:t>
      </w:r>
    </w:p>
    <w:p w:rsidR="00B83AB8" w:rsidRDefault="004D4F9A">
      <w:pPr>
        <w:spacing w:before="240" w:after="240"/>
        <w:jc w:val="both"/>
        <w:rPr>
          <w:rFonts w:ascii="Times New Roman" w:hAnsi="Times New Roman"/>
          <w:b/>
          <w:color w:val="053199"/>
          <w:sz w:val="27"/>
        </w:rPr>
      </w:pPr>
      <w:r>
        <w:rPr>
          <w:rFonts w:ascii="Times New Roman" w:hAnsi="Times New Roman"/>
          <w:b/>
          <w:color w:val="053199"/>
          <w:sz w:val="27"/>
        </w:rPr>
        <w:t>Статья 55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t>1.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гражданина.</w:t>
      </w:r>
    </w:p>
    <w:p w:rsidR="00B83AB8" w:rsidRDefault="004D4F9A">
      <w:pPr>
        <w:spacing w:before="240" w:after="240"/>
        <w:ind w:firstLine="540"/>
        <w:jc w:val="both"/>
        <w:rPr>
          <w:rFonts w:ascii="Times New Roman" w:hAnsi="Times New Roman"/>
          <w:color w:val="000000"/>
          <w:sz w:val="27"/>
        </w:rPr>
      </w:pPr>
      <w:bookmarkStart w:id="23" w:name="5502"/>
      <w:bookmarkEnd w:id="23"/>
      <w:r>
        <w:rPr>
          <w:rFonts w:ascii="Times New Roman" w:hAnsi="Times New Roman"/>
          <w:color w:val="000000"/>
          <w:sz w:val="27"/>
        </w:rPr>
        <w:t>2. В Российской Федерации не должны издаваться законы, отменяющ</w:t>
      </w:r>
      <w:r>
        <w:rPr>
          <w:rFonts w:ascii="Times New Roman" w:hAnsi="Times New Roman"/>
          <w:color w:val="000000"/>
          <w:sz w:val="27"/>
        </w:rPr>
        <w:t>ие или умаляющие права и свободы человека и гражданина.</w:t>
      </w:r>
    </w:p>
    <w:p w:rsidR="00B83AB8" w:rsidRDefault="004D4F9A">
      <w:pPr>
        <w:ind w:firstLine="708"/>
        <w:jc w:val="both"/>
        <w:rPr>
          <w:rFonts w:ascii="Times New Roman" w:hAnsi="Times New Roman"/>
          <w:color w:val="000000"/>
          <w:sz w:val="27"/>
        </w:rPr>
      </w:pPr>
      <w:bookmarkStart w:id="24" w:name="5503"/>
      <w:bookmarkEnd w:id="24"/>
      <w:r>
        <w:rPr>
          <w:rFonts w:ascii="Times New Roman" w:hAnsi="Times New Roman"/>
          <w:color w:val="000000"/>
          <w:sz w:val="27"/>
        </w:rPr>
        <w:t>3.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</w:t>
      </w:r>
      <w:r>
        <w:rPr>
          <w:rFonts w:ascii="Times New Roman" w:hAnsi="Times New Roman"/>
          <w:color w:val="000000"/>
          <w:sz w:val="27"/>
        </w:rPr>
        <w:t xml:space="preserve"> и законных интересов других лиц, обеспечения обороны страны и безопасности государства.</w:t>
      </w:r>
    </w:p>
    <w:p w:rsidR="00B83AB8" w:rsidRDefault="004D4F9A">
      <w:pPr>
        <w:ind w:firstLine="708"/>
        <w:jc w:val="both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7"/>
        </w:rPr>
        <w:lastRenderedPageBreak/>
        <w:t>Уважаемый Суд, наши подзащитные всего ли реализовывали свои Конституционные права, они не стремились к власти, не выступали против Конституционного строя, не призывали</w:t>
      </w:r>
      <w:r>
        <w:rPr>
          <w:rFonts w:ascii="Times New Roman" w:hAnsi="Times New Roman"/>
          <w:color w:val="000000"/>
          <w:sz w:val="27"/>
        </w:rPr>
        <w:t xml:space="preserve"> к насилию, и конечно же, не организовывали его.</w:t>
      </w:r>
    </w:p>
    <w:p w:rsidR="00B83AB8" w:rsidRDefault="004D4F9A">
      <w:pPr>
        <w:ind w:firstLine="708"/>
        <w:jc w:val="both"/>
        <w:rPr>
          <w:rFonts w:ascii="Times New Roman" w:hAnsi="Times New Roman"/>
          <w:b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7"/>
        </w:rPr>
        <w:t xml:space="preserve"> Н</w:t>
      </w:r>
      <w:r>
        <w:rPr>
          <w:rFonts w:ascii="Times New Roman" w:hAnsi="Times New Roman"/>
          <w:b/>
          <w:color w:val="000000"/>
          <w:sz w:val="28"/>
          <w:u w:val="single"/>
        </w:rPr>
        <w:t>астоящее уголовное дело это пример наплевательского отношения к гарантированным Конституцией правам и свободам человека!</w:t>
      </w:r>
    </w:p>
    <w:p w:rsidR="00B83AB8" w:rsidRDefault="004D4F9A">
      <w:pPr>
        <w:ind w:firstLine="708"/>
        <w:jc w:val="both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sz w:val="28"/>
        </w:rPr>
        <w:t>Все смотрят, все знают про этот процесс. Мы сегодня всему миру показываем есть справ</w:t>
      </w:r>
      <w:r>
        <w:rPr>
          <w:rFonts w:ascii="Times New Roman" w:hAnsi="Times New Roman"/>
          <w:sz w:val="28"/>
        </w:rPr>
        <w:t xml:space="preserve">едливое судебное разбирательство в нашей стране или нет! </w:t>
      </w:r>
    </w:p>
    <w:p w:rsidR="00B83AB8" w:rsidRDefault="004D4F9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 извиняюсь Ваша Честь, но я хочу задать вопрос: на сколько нам и нашим детям нужен справедливый суд? </w:t>
      </w:r>
      <w:proofErr w:type="gramStart"/>
      <w:r>
        <w:rPr>
          <w:rFonts w:ascii="Times New Roman" w:hAnsi="Times New Roman"/>
          <w:sz w:val="28"/>
        </w:rPr>
        <w:t>Полагаю</w:t>
      </w:r>
      <w:proofErr w:type="gramEnd"/>
      <w:r>
        <w:rPr>
          <w:rFonts w:ascii="Times New Roman" w:hAnsi="Times New Roman"/>
          <w:sz w:val="28"/>
        </w:rPr>
        <w:t xml:space="preserve"> этот вопрос риторический. Но возможен ли справедливый суд без независимости судьи? Конеч</w:t>
      </w:r>
      <w:r>
        <w:rPr>
          <w:rFonts w:ascii="Times New Roman" w:hAnsi="Times New Roman"/>
          <w:sz w:val="28"/>
        </w:rPr>
        <w:t xml:space="preserve">но же нет. Ваша Честь! Мы все </w:t>
      </w:r>
      <w:proofErr w:type="gramStart"/>
      <w:r>
        <w:rPr>
          <w:rFonts w:ascii="Times New Roman" w:hAnsi="Times New Roman"/>
          <w:sz w:val="28"/>
        </w:rPr>
        <w:t>понимаем</w:t>
      </w:r>
      <w:proofErr w:type="gramEnd"/>
      <w:r>
        <w:rPr>
          <w:rFonts w:ascii="Times New Roman" w:hAnsi="Times New Roman"/>
          <w:sz w:val="28"/>
        </w:rPr>
        <w:t xml:space="preserve"> как Вам тяжело вынести правильное решение по этому делу. Вы не хуже нас видите всё это дело и лишний раз у нас нет надобности доказывать Вам невиновность наших подзащитных в предъявленном им обвинении. Другой вопрос, </w:t>
      </w:r>
      <w:r>
        <w:rPr>
          <w:rFonts w:ascii="Times New Roman" w:hAnsi="Times New Roman"/>
          <w:sz w:val="28"/>
        </w:rPr>
        <w:t xml:space="preserve">сможете ли Вы вынести справедливое решение по этому делу? Я полагаю Вы можете это </w:t>
      </w:r>
      <w:proofErr w:type="gramStart"/>
      <w:r>
        <w:rPr>
          <w:rFonts w:ascii="Times New Roman" w:hAnsi="Times New Roman"/>
          <w:sz w:val="28"/>
        </w:rPr>
        <w:t>сделать</w:t>
      </w:r>
      <w:proofErr w:type="gramEnd"/>
      <w:r>
        <w:rPr>
          <w:rFonts w:ascii="Times New Roman" w:hAnsi="Times New Roman"/>
          <w:sz w:val="28"/>
        </w:rPr>
        <w:t xml:space="preserve"> не взирая ни на что! Ведь обвинительный приговор по этому делу при таких доказательствах, это приговор не в отношении наших подзащитных, а в отношении нас всех.</w:t>
      </w:r>
    </w:p>
    <w:p w:rsidR="00B83AB8" w:rsidRDefault="004D4F9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Абсол</w:t>
      </w:r>
      <w:r>
        <w:rPr>
          <w:rFonts w:ascii="Times New Roman" w:hAnsi="Times New Roman"/>
          <w:sz w:val="28"/>
        </w:rPr>
        <w:t>ютно очевидно для всех, что единственное справедливое решение, и с точки зрения Закона, и с точки зрения морали, это оправдательный приговор. Дай Бог Вам силы духа и мужества вынести его.</w:t>
      </w:r>
    </w:p>
    <w:p w:rsidR="00B83AB8" w:rsidRDefault="00B83AB8">
      <w:pPr>
        <w:ind w:firstLine="708"/>
        <w:jc w:val="both"/>
        <w:rPr>
          <w:rFonts w:ascii="Times New Roman" w:hAnsi="Times New Roman"/>
          <w:sz w:val="28"/>
        </w:rPr>
      </w:pPr>
    </w:p>
    <w:p w:rsidR="00B83AB8" w:rsidRDefault="00B83AB8">
      <w:pPr>
        <w:ind w:firstLine="708"/>
        <w:jc w:val="both"/>
        <w:rPr>
          <w:rFonts w:ascii="Times New Roman" w:hAnsi="Times New Roman"/>
          <w:sz w:val="28"/>
        </w:rPr>
      </w:pPr>
    </w:p>
    <w:p w:rsidR="00B83AB8" w:rsidRDefault="00B83AB8">
      <w:pPr>
        <w:ind w:firstLine="708"/>
        <w:jc w:val="both"/>
        <w:rPr>
          <w:rFonts w:ascii="Times New Roman" w:hAnsi="Times New Roman"/>
          <w:sz w:val="28"/>
        </w:rPr>
      </w:pPr>
    </w:p>
    <w:p w:rsidR="00B83AB8" w:rsidRDefault="004D4F9A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защитник </w:t>
      </w:r>
      <w:proofErr w:type="spellStart"/>
      <w:r>
        <w:rPr>
          <w:rFonts w:ascii="Times New Roman" w:hAnsi="Times New Roman"/>
          <w:sz w:val="28"/>
        </w:rPr>
        <w:t>Абубакаров</w:t>
      </w:r>
      <w:proofErr w:type="spellEnd"/>
      <w:r>
        <w:rPr>
          <w:rFonts w:ascii="Times New Roman" w:hAnsi="Times New Roman"/>
          <w:sz w:val="28"/>
        </w:rPr>
        <w:t xml:space="preserve"> М.С.</w:t>
      </w:r>
    </w:p>
    <w:p w:rsidR="00B83AB8" w:rsidRDefault="00B83AB8">
      <w:pPr>
        <w:jc w:val="both"/>
        <w:rPr>
          <w:rFonts w:ascii="Times New Roman" w:hAnsi="Times New Roman"/>
          <w:sz w:val="28"/>
        </w:rPr>
      </w:pPr>
    </w:p>
    <w:sectPr w:rsidR="00B83AB8">
      <w:footerReference w:type="default" r:id="rId7"/>
      <w:pgSz w:w="11906" w:h="16838" w:code="9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F9A" w:rsidRDefault="004D4F9A" w:rsidP="00194EFE">
      <w:pPr>
        <w:spacing w:after="0" w:line="240" w:lineRule="auto"/>
      </w:pPr>
      <w:r>
        <w:separator/>
      </w:r>
    </w:p>
  </w:endnote>
  <w:endnote w:type="continuationSeparator" w:id="0">
    <w:p w:rsidR="004D4F9A" w:rsidRDefault="004D4F9A" w:rsidP="00194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FE" w:rsidRPr="00194EFE" w:rsidRDefault="00194EFE">
    <w:pPr>
      <w:pStyle w:val="ab"/>
      <w:rPr>
        <w:sz w:val="20"/>
      </w:rPr>
    </w:pPr>
    <w:r w:rsidRPr="0067468F">
      <w:rPr>
        <w:rFonts w:ascii="Segoe UI" w:hAnsi="Segoe UI" w:cs="Segoe UI"/>
        <w:color w:val="000000"/>
        <w:sz w:val="20"/>
        <w:shd w:val="clear" w:color="auto" w:fill="FFFFFF"/>
      </w:rPr>
      <w:t xml:space="preserve">Данный документ распространяет ПЦ «Мемориал», который внесен в реестр «НКО, выполняющих функции иностранного агента». </w:t>
    </w:r>
    <w:r w:rsidRPr="00C303B4">
      <w:rPr>
        <w:rFonts w:ascii="Segoe UI" w:hAnsi="Segoe UI" w:cs="Segoe UI"/>
        <w:color w:val="000000"/>
        <w:sz w:val="20"/>
        <w:shd w:val="clear" w:color="auto" w:fill="FFFFFF"/>
      </w:rPr>
      <w:t>Мы обжалуем это решение.</w:t>
    </w:r>
  </w:p>
  <w:p w:rsidR="00194EFE" w:rsidRDefault="00194EF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F9A" w:rsidRDefault="004D4F9A" w:rsidP="00194EFE">
      <w:pPr>
        <w:spacing w:after="0" w:line="240" w:lineRule="auto"/>
      </w:pPr>
      <w:r>
        <w:separator/>
      </w:r>
    </w:p>
  </w:footnote>
  <w:footnote w:type="continuationSeparator" w:id="0">
    <w:p w:rsidR="004D4F9A" w:rsidRDefault="004D4F9A" w:rsidP="00194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66F0B"/>
    <w:multiLevelType w:val="multilevel"/>
    <w:tmpl w:val="269C9C46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left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left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left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left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left" w:pos="6840"/>
        </w:tabs>
        <w:ind w:left="68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B8"/>
    <w:rsid w:val="00194EFE"/>
    <w:rsid w:val="004D4F9A"/>
    <w:rsid w:val="00AD7A54"/>
    <w:rsid w:val="00B8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A2A7C-7BB4-4FC0-B971-C5AEB565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pPr>
      <w:ind w:left="720"/>
      <w:contextualSpacing/>
    </w:pPr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No Spacing"/>
    <w:qFormat/>
    <w:pPr>
      <w:spacing w:after="0" w:line="240" w:lineRule="auto"/>
    </w:pPr>
  </w:style>
  <w:style w:type="character" w:styleId="a7">
    <w:name w:val="line number"/>
    <w:basedOn w:val="a0"/>
    <w:semiHidden/>
  </w:style>
  <w:style w:type="character" w:styleId="a8">
    <w:name w:val="Hyperlink"/>
    <w:basedOn w:val="a0"/>
    <w:semiHidden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Tahoma" w:hAnsi="Tahoma"/>
      <w:sz w:val="16"/>
    </w:rPr>
  </w:style>
  <w:style w:type="character" w:customStyle="1" w:styleId="blk">
    <w:name w:val="blk"/>
    <w:basedOn w:val="a0"/>
  </w:style>
  <w:style w:type="character" w:customStyle="1" w:styleId="apple-converted-space">
    <w:name w:val="apple-converted-space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19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94EFE"/>
  </w:style>
  <w:style w:type="paragraph" w:styleId="ab">
    <w:name w:val="footer"/>
    <w:basedOn w:val="a"/>
    <w:link w:val="ac"/>
    <w:uiPriority w:val="99"/>
    <w:unhideWhenUsed/>
    <w:rsid w:val="00194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4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6339</Words>
  <Characters>36138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Юленька</cp:lastModifiedBy>
  <cp:revision>3</cp:revision>
  <dcterms:created xsi:type="dcterms:W3CDTF">2021-11-17T07:32:00Z</dcterms:created>
  <dcterms:modified xsi:type="dcterms:W3CDTF">2021-11-17T07:33:00Z</dcterms:modified>
</cp:coreProperties>
</file>