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12341" w14:textId="2ABBA5EF" w:rsidR="00344217" w:rsidRPr="0008569E" w:rsidRDefault="0008569E" w:rsidP="00FE3EF7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08569E">
        <w:rPr>
          <w:b/>
          <w:bCs/>
          <w:sz w:val="28"/>
          <w:szCs w:val="28"/>
        </w:rPr>
        <w:t>Письменная речь в п</w:t>
      </w:r>
      <w:r w:rsidR="00344217" w:rsidRPr="0008569E">
        <w:rPr>
          <w:b/>
          <w:bCs/>
          <w:sz w:val="28"/>
          <w:szCs w:val="28"/>
        </w:rPr>
        <w:t>рения сторон по ингушскому делу</w:t>
      </w:r>
      <w:r w:rsidRPr="0008569E">
        <w:rPr>
          <w:b/>
          <w:bCs/>
          <w:sz w:val="28"/>
          <w:szCs w:val="28"/>
        </w:rPr>
        <w:t xml:space="preserve">, адвоката Плотникова А.С. в защиту интересов </w:t>
      </w:r>
      <w:proofErr w:type="spellStart"/>
      <w:r w:rsidRPr="0008569E">
        <w:rPr>
          <w:b/>
          <w:bCs/>
          <w:sz w:val="28"/>
          <w:szCs w:val="28"/>
        </w:rPr>
        <w:t>Барахоева</w:t>
      </w:r>
      <w:proofErr w:type="spellEnd"/>
      <w:r w:rsidRPr="0008569E">
        <w:rPr>
          <w:b/>
          <w:bCs/>
          <w:sz w:val="28"/>
          <w:szCs w:val="28"/>
        </w:rPr>
        <w:t xml:space="preserve"> Ахмеда </w:t>
      </w:r>
      <w:proofErr w:type="spellStart"/>
      <w:r w:rsidRPr="0008569E">
        <w:rPr>
          <w:b/>
          <w:bCs/>
          <w:sz w:val="28"/>
          <w:szCs w:val="28"/>
        </w:rPr>
        <w:t>Османовича</w:t>
      </w:r>
      <w:proofErr w:type="spellEnd"/>
      <w:r w:rsidR="00FE3EF7" w:rsidRPr="0008569E">
        <w:rPr>
          <w:b/>
          <w:bCs/>
          <w:sz w:val="28"/>
          <w:szCs w:val="28"/>
        </w:rPr>
        <w:t>:</w:t>
      </w:r>
    </w:p>
    <w:p w14:paraId="2768A38A" w14:textId="7456A0EC" w:rsidR="00344217" w:rsidRDefault="00344217"/>
    <w:p w14:paraId="6934A47C" w14:textId="77777777" w:rsidR="002C61A8" w:rsidRDefault="004461F2" w:rsidP="002C61A8">
      <w:pPr>
        <w:ind w:firstLine="360"/>
        <w:jc w:val="both"/>
      </w:pPr>
      <w:r>
        <w:t xml:space="preserve">Уважаемый суд, уважаемые участники судебного процесса, </w:t>
      </w:r>
      <w:r w:rsidR="00DD7EB2">
        <w:t xml:space="preserve">для меня огромная честь выступать сегодня перед всеми присутствующими в суде, </w:t>
      </w:r>
      <w:r w:rsidR="002B2502">
        <w:t xml:space="preserve">защищать Ахмеда </w:t>
      </w:r>
      <w:proofErr w:type="spellStart"/>
      <w:r w:rsidR="002B2502">
        <w:t>Барахоева</w:t>
      </w:r>
      <w:proofErr w:type="spellEnd"/>
      <w:r w:rsidR="002B2502">
        <w:t xml:space="preserve">, одного из лучших представителей своего народа! Тем более </w:t>
      </w:r>
      <w:r w:rsidR="00DD7EB2">
        <w:t>зная</w:t>
      </w:r>
      <w:r w:rsidR="002B2502">
        <w:t xml:space="preserve">, </w:t>
      </w:r>
      <w:r w:rsidR="00DD7EB2">
        <w:t>что все наши выступления будет смотреть каждый житель Республики Ингушетия</w:t>
      </w:r>
      <w:r w:rsidR="002B2502">
        <w:t>, который я безмерно уважаю и люблю</w:t>
      </w:r>
      <w:r w:rsidR="00DD7EB2">
        <w:t xml:space="preserve">! </w:t>
      </w:r>
    </w:p>
    <w:p w14:paraId="4562FBBB" w14:textId="76745D85" w:rsidR="00E6157B" w:rsidRDefault="00DD7EB2" w:rsidP="002C61A8">
      <w:pPr>
        <w:ind w:firstLine="360"/>
        <w:jc w:val="both"/>
      </w:pPr>
      <w:r>
        <w:t>О</w:t>
      </w:r>
      <w:r w:rsidR="002337ED">
        <w:t xml:space="preserve">чень трудно выступать в прениях в настоящем уголовном деле, после таких блестящих выступлений моих коллег, и я постараюсь не повторяться, поэтому я решил свое выступление в прениях сделать </w:t>
      </w:r>
      <w:r w:rsidR="004461F2">
        <w:t xml:space="preserve">очень кратким </w:t>
      </w:r>
      <w:r>
        <w:t xml:space="preserve">и сухим </w:t>
      </w:r>
      <w:r w:rsidR="004461F2">
        <w:t>анализом настоящего уголовного дела</w:t>
      </w:r>
      <w:r w:rsidR="00175ED0">
        <w:t xml:space="preserve"> по обвинению моего подзащитного </w:t>
      </w:r>
      <w:proofErr w:type="spellStart"/>
      <w:r w:rsidR="00E6157B">
        <w:t>Барахоева</w:t>
      </w:r>
      <w:proofErr w:type="spellEnd"/>
      <w:r w:rsidR="00E6157B">
        <w:t xml:space="preserve"> А.О.</w:t>
      </w:r>
      <w:r w:rsidR="002337ED">
        <w:t xml:space="preserve"> </w:t>
      </w:r>
    </w:p>
    <w:p w14:paraId="5E6B44DB" w14:textId="51BA9DED" w:rsidR="00E6157B" w:rsidRDefault="00E6157B" w:rsidP="00FE3EF7">
      <w:pPr>
        <w:jc w:val="both"/>
      </w:pPr>
      <w:r>
        <w:t> </w:t>
      </w:r>
    </w:p>
    <w:p w14:paraId="4D984630" w14:textId="65C9747B" w:rsidR="00175ED0" w:rsidRDefault="00175ED0" w:rsidP="00FE3EF7">
      <w:pPr>
        <w:pStyle w:val="a3"/>
        <w:numPr>
          <w:ilvl w:val="0"/>
          <w:numId w:val="1"/>
        </w:numPr>
        <w:jc w:val="both"/>
      </w:pPr>
      <w:r>
        <w:t>Изучив материалы уголовного дела, обвинительное заключение, изучив доказательства представляемые стороной обвинения в суде я как адвокат пришел к следующим выводам:</w:t>
      </w:r>
    </w:p>
    <w:p w14:paraId="26C9BCA0" w14:textId="101C23B9" w:rsidR="00E6157B" w:rsidRDefault="00E6157B" w:rsidP="00FE3EF7">
      <w:pPr>
        <w:jc w:val="both"/>
      </w:pPr>
      <w:r>
        <w:t> </w:t>
      </w:r>
    </w:p>
    <w:p w14:paraId="24561EEB" w14:textId="29151F76" w:rsidR="00E6157B" w:rsidRDefault="00E6157B" w:rsidP="00FE3EF7">
      <w:pPr>
        <w:jc w:val="both"/>
      </w:pPr>
      <w:r>
        <w:t>- отсутств</w:t>
      </w:r>
      <w:r w:rsidR="00175ED0">
        <w:t xml:space="preserve">ие </w:t>
      </w:r>
      <w:r>
        <w:t xml:space="preserve">совершенных и готовящихся (планируемых) преступлений экстремистской направленности </w:t>
      </w:r>
      <w:proofErr w:type="spellStart"/>
      <w:r>
        <w:t>Барахоевым</w:t>
      </w:r>
      <w:proofErr w:type="spellEnd"/>
      <w:r>
        <w:t xml:space="preserve"> А.О.;</w:t>
      </w:r>
    </w:p>
    <w:p w14:paraId="16ECDA37" w14:textId="77777777" w:rsidR="00E6157B" w:rsidRDefault="00E6157B" w:rsidP="00FE3EF7">
      <w:pPr>
        <w:jc w:val="both"/>
      </w:pPr>
      <w:r>
        <w:t xml:space="preserve">- отсутствие данных о том, что </w:t>
      </w:r>
      <w:proofErr w:type="spellStart"/>
      <w:r>
        <w:t>Барахоев</w:t>
      </w:r>
      <w:proofErr w:type="spellEnd"/>
      <w:r>
        <w:t xml:space="preserve"> А.О. являлся инициатором продолжения митинга;</w:t>
      </w:r>
    </w:p>
    <w:p w14:paraId="177C3657" w14:textId="77777777" w:rsidR="00E6157B" w:rsidRDefault="00E6157B" w:rsidP="00FE3EF7">
      <w:pPr>
        <w:jc w:val="both"/>
      </w:pPr>
      <w:r>
        <w:t xml:space="preserve">- отсутствие данных о том, что </w:t>
      </w:r>
      <w:proofErr w:type="spellStart"/>
      <w:r>
        <w:t>Барахоев</w:t>
      </w:r>
      <w:proofErr w:type="spellEnd"/>
      <w:r>
        <w:t xml:space="preserve"> А.О. призывал кого-либо применять насилие в отношении представителей власти до или непосредственно на митинге;</w:t>
      </w:r>
    </w:p>
    <w:p w14:paraId="133D7097" w14:textId="77777777" w:rsidR="00E6157B" w:rsidRDefault="00E6157B" w:rsidP="00FE3EF7">
      <w:pPr>
        <w:jc w:val="both"/>
      </w:pPr>
      <w:r>
        <w:t xml:space="preserve">- отсутствие данных о том, что </w:t>
      </w:r>
      <w:proofErr w:type="spellStart"/>
      <w:r>
        <w:t>Барахоев</w:t>
      </w:r>
      <w:proofErr w:type="spellEnd"/>
      <w:r>
        <w:t xml:space="preserve"> А.О. применял насилие в отношении представителей власти;</w:t>
      </w:r>
    </w:p>
    <w:p w14:paraId="3715012F" w14:textId="77777777" w:rsidR="00E6157B" w:rsidRDefault="00E6157B" w:rsidP="00FE3EF7">
      <w:pPr>
        <w:jc w:val="both"/>
      </w:pPr>
      <w:r>
        <w:t xml:space="preserve">- отсутствие данных о том, что </w:t>
      </w:r>
      <w:proofErr w:type="spellStart"/>
      <w:r>
        <w:t>Барахоев</w:t>
      </w:r>
      <w:proofErr w:type="spellEnd"/>
      <w:r>
        <w:t xml:space="preserve"> А.О. руководил митингом в несанкционированное время;</w:t>
      </w:r>
    </w:p>
    <w:p w14:paraId="3BDB47FC" w14:textId="77777777" w:rsidR="00E6157B" w:rsidRDefault="00E6157B" w:rsidP="00FE3EF7">
      <w:pPr>
        <w:jc w:val="both"/>
      </w:pPr>
      <w:r>
        <w:t>- отсутствие данных о том, что «ИКНЕ» была создана с целью осуществления деятельности, направленной на нарушение прав граждан;</w:t>
      </w:r>
    </w:p>
    <w:p w14:paraId="66655534" w14:textId="77777777" w:rsidR="00E6157B" w:rsidRDefault="00E6157B" w:rsidP="00FE3EF7">
      <w:pPr>
        <w:jc w:val="both"/>
      </w:pPr>
      <w:r>
        <w:t xml:space="preserve">- отсутствие данных о том, что </w:t>
      </w:r>
      <w:proofErr w:type="spellStart"/>
      <w:r>
        <w:t>Барахоев</w:t>
      </w:r>
      <w:proofErr w:type="spellEnd"/>
      <w:r>
        <w:t xml:space="preserve"> А.О. причастен к организации и осуществлении деятельности, направленной на нарушение прав граждан.</w:t>
      </w:r>
    </w:p>
    <w:p w14:paraId="588290BE" w14:textId="77777777" w:rsidR="00E6157B" w:rsidRDefault="00E6157B" w:rsidP="00FE3EF7">
      <w:pPr>
        <w:jc w:val="both"/>
      </w:pPr>
      <w:r>
        <w:t> </w:t>
      </w:r>
    </w:p>
    <w:p w14:paraId="23F7B599" w14:textId="77777777" w:rsidR="00E6157B" w:rsidRDefault="00E6157B" w:rsidP="00FE3EF7">
      <w:pPr>
        <w:jc w:val="both"/>
      </w:pPr>
      <w:r>
        <w:t> </w:t>
      </w:r>
    </w:p>
    <w:p w14:paraId="51ED64AF" w14:textId="4305EBA4" w:rsidR="00E6157B" w:rsidRDefault="00E6157B" w:rsidP="00FE3EF7">
      <w:pPr>
        <w:pStyle w:val="a3"/>
        <w:numPr>
          <w:ilvl w:val="0"/>
          <w:numId w:val="1"/>
        </w:numPr>
        <w:jc w:val="both"/>
      </w:pPr>
      <w:r>
        <w:t xml:space="preserve">В обвинительном заключении по каждому вмененному составу преступления указан список доказательств, которые по мнению следствия и прокурора изобличают </w:t>
      </w:r>
      <w:proofErr w:type="spellStart"/>
      <w:r>
        <w:t>Барахоева</w:t>
      </w:r>
      <w:proofErr w:type="spellEnd"/>
      <w:r>
        <w:t xml:space="preserve"> А.О. в совершении конкретного преступления. В ходе рассмотрения уголовного дела, каждое доказательство изучается на предмет вопроса о его относимости, допустимости и достоверности (ст. 88 УПК РФ). </w:t>
      </w:r>
      <w:r w:rsidR="00175ED0">
        <w:t xml:space="preserve">Так вот все представленные стороной обвинения </w:t>
      </w:r>
      <w:proofErr w:type="gramStart"/>
      <w:r w:rsidR="00175ED0">
        <w:t>доказательства  являются</w:t>
      </w:r>
      <w:proofErr w:type="gramEnd"/>
      <w:r w:rsidR="00175ED0">
        <w:t xml:space="preserve"> </w:t>
      </w:r>
      <w:proofErr w:type="spellStart"/>
      <w:r w:rsidR="00175ED0">
        <w:t>неотносимыми</w:t>
      </w:r>
      <w:proofErr w:type="spellEnd"/>
      <w:r w:rsidR="00175ED0">
        <w:t xml:space="preserve">, недопустимыми и недостоверными в силу вышеуказанной нормы закона, и прошу суд исключить доказательства из уголовного дела и прошу признать их таковыми при вынесении итогового решения по настоящему уголовному делу. </w:t>
      </w:r>
    </w:p>
    <w:p w14:paraId="781FD6E0" w14:textId="77777777" w:rsidR="00175ED0" w:rsidRDefault="00175ED0" w:rsidP="00FE3EF7">
      <w:pPr>
        <w:pStyle w:val="a3"/>
        <w:jc w:val="both"/>
      </w:pPr>
    </w:p>
    <w:p w14:paraId="13497FFB" w14:textId="77777777" w:rsidR="002C4B17" w:rsidRDefault="00E6157B" w:rsidP="00FE3EF7">
      <w:pPr>
        <w:pStyle w:val="a3"/>
        <w:numPr>
          <w:ilvl w:val="0"/>
          <w:numId w:val="1"/>
        </w:numPr>
        <w:jc w:val="both"/>
      </w:pPr>
      <w:r>
        <w:t xml:space="preserve">Изучив уголовное дело, защита не обнаружила ни одного доказательства вины </w:t>
      </w:r>
      <w:proofErr w:type="spellStart"/>
      <w:r>
        <w:t>Барахоева</w:t>
      </w:r>
      <w:proofErr w:type="spellEnd"/>
      <w:r>
        <w:t xml:space="preserve"> А.О. ни в показаниях свидетелей и потерпевших, ни в протоколах следственных действий, ни в экспертизах и иных документах. Уголовное дело в прямом смысле слова построено на предположениях и домыслах следствия. </w:t>
      </w:r>
    </w:p>
    <w:p w14:paraId="05BF8978" w14:textId="77777777" w:rsidR="002C4B17" w:rsidRDefault="002C4B17" w:rsidP="00FE3EF7">
      <w:pPr>
        <w:pStyle w:val="a3"/>
        <w:jc w:val="both"/>
      </w:pPr>
    </w:p>
    <w:p w14:paraId="11E43A0C" w14:textId="77777777" w:rsidR="00692419" w:rsidRDefault="002C4B17" w:rsidP="00FE3EF7">
      <w:pPr>
        <w:pStyle w:val="a3"/>
        <w:numPr>
          <w:ilvl w:val="0"/>
          <w:numId w:val="1"/>
        </w:numPr>
        <w:jc w:val="both"/>
      </w:pPr>
      <w:r>
        <w:lastRenderedPageBreak/>
        <w:t xml:space="preserve">В материалах уголовного дела </w:t>
      </w:r>
      <w:proofErr w:type="gramStart"/>
      <w:r>
        <w:t xml:space="preserve">отсутствует </w:t>
      </w:r>
      <w:r w:rsidR="00E6157B">
        <w:t xml:space="preserve"> комплексн</w:t>
      </w:r>
      <w:r>
        <w:t>ая</w:t>
      </w:r>
      <w:proofErr w:type="gramEnd"/>
      <w:r w:rsidR="00E6157B">
        <w:t xml:space="preserve"> психолого-лингвистических экспертиз</w:t>
      </w:r>
      <w:r>
        <w:t xml:space="preserve">а </w:t>
      </w:r>
      <w:r w:rsidR="00E6157B">
        <w:t xml:space="preserve">в отношении видеозаписей, на которых содержатся выступления </w:t>
      </w:r>
      <w:proofErr w:type="spellStart"/>
      <w:r w:rsidR="00E6157B">
        <w:t>Барахоева</w:t>
      </w:r>
      <w:proofErr w:type="spellEnd"/>
      <w:r w:rsidR="00E6157B">
        <w:t xml:space="preserve"> А.О. с целью определения отсутствия у него в высказываниях побуждения вызвать ненависть или вражду к представителям власти и т.п.</w:t>
      </w:r>
      <w:r w:rsidR="00692419">
        <w:t xml:space="preserve"> </w:t>
      </w:r>
      <w:r w:rsidR="00E6157B">
        <w:t xml:space="preserve">Грубейшим нарушением уголовно-процессуального законодательства является неполнота следствия и получение доказательств незаконным способом (не предусмотренным УПК). Отсутствие экспертиз (психолого-лингвистических) не позволяет дать оценку действиям (в части выступлений) </w:t>
      </w:r>
      <w:proofErr w:type="spellStart"/>
      <w:r w:rsidR="00E6157B">
        <w:t>Барахоева</w:t>
      </w:r>
      <w:proofErr w:type="spellEnd"/>
      <w:r w:rsidR="00E6157B">
        <w:t xml:space="preserve"> А.О. Ни у суда, ни у других участников судебного процесса не имеется специальных познаний. В ходе экспертиз устанавливается наличие или отсутствие призыва к каким-либо противоправным действиям, что также влияет на определение умысла в совершении преступления. Следователь принял роль экспертов (специалистов) на себя и сам сделал вывод (дописывая свое мнение в обвинительном заключении) о наличии пропаганды ненависти и подрыве авторитета должностного лица. Причем, пропаганда ненависти и подрыв авторитета должностного лица не является преступлением. В соответствии с ФЗ № 114 понятие экстремистская деятельность (экстремизм) четко определен и действия </w:t>
      </w:r>
      <w:proofErr w:type="spellStart"/>
      <w:r w:rsidR="00E6157B">
        <w:t>Барахоева</w:t>
      </w:r>
      <w:proofErr w:type="spellEnd"/>
      <w:r w:rsidR="00E6157B">
        <w:t xml:space="preserve"> А.О. не подпадают под данный закон. Результаты экспертиз также необходимы для того, чтобы подтвердить с каким умыслом </w:t>
      </w:r>
      <w:proofErr w:type="spellStart"/>
      <w:r w:rsidR="00E6157B">
        <w:t>Барахоев</w:t>
      </w:r>
      <w:proofErr w:type="spellEnd"/>
      <w:r w:rsidR="00E6157B">
        <w:t xml:space="preserve"> А.О. вообще занимается общественной/политической деятельностью. Не проведение обязательных экспертиз указывает на неполноту и недостаточность для разрешения уголовного дела.</w:t>
      </w:r>
    </w:p>
    <w:p w14:paraId="67EF892B" w14:textId="77777777" w:rsidR="00692419" w:rsidRDefault="00692419" w:rsidP="00FE3EF7">
      <w:pPr>
        <w:pStyle w:val="a3"/>
        <w:jc w:val="both"/>
      </w:pPr>
    </w:p>
    <w:p w14:paraId="5C2509AF" w14:textId="77777777" w:rsidR="00311351" w:rsidRDefault="00692419" w:rsidP="00FE3EF7">
      <w:pPr>
        <w:pStyle w:val="a3"/>
        <w:numPr>
          <w:ilvl w:val="0"/>
          <w:numId w:val="1"/>
        </w:numPr>
        <w:jc w:val="both"/>
      </w:pPr>
      <w:r>
        <w:t xml:space="preserve">В материалах настоящего уголовного дела отсутствует </w:t>
      </w:r>
      <w:r w:rsidR="00E6157B">
        <w:t>психологическ</w:t>
      </w:r>
      <w:r>
        <w:t xml:space="preserve">ая </w:t>
      </w:r>
      <w:r w:rsidR="00E6157B">
        <w:t>экспертиз</w:t>
      </w:r>
      <w:r>
        <w:t>а</w:t>
      </w:r>
      <w:r w:rsidR="00E6157B">
        <w:t xml:space="preserve"> в отношении </w:t>
      </w:r>
      <w:proofErr w:type="spellStart"/>
      <w:r w:rsidR="00E6157B">
        <w:t>Барахоева</w:t>
      </w:r>
      <w:proofErr w:type="spellEnd"/>
      <w:r w:rsidR="00E6157B">
        <w:t xml:space="preserve"> А.О. с целью установления его социального стереотипа и особенности речевого поведения. Его поведение напрямую связано с имеющейся ситуацией. В том числе необходимо понять, какое влияние ситуация (разделение границ) оказала на его психику, как он воспринял данную ситуацию и в чем заключается его внутреннее желание добиться </w:t>
      </w:r>
      <w:proofErr w:type="spellStart"/>
      <w:r w:rsidR="00E6157B">
        <w:t>перерассмотрения</w:t>
      </w:r>
      <w:proofErr w:type="spellEnd"/>
      <w:r w:rsidR="00E6157B">
        <w:t xml:space="preserve"> раздела границ.</w:t>
      </w:r>
      <w:r>
        <w:t xml:space="preserve"> Отсутствие в материалах уголовного дела вышеуказанной </w:t>
      </w:r>
      <w:proofErr w:type="gramStart"/>
      <w:r>
        <w:t>экспертизы  также</w:t>
      </w:r>
      <w:proofErr w:type="gramEnd"/>
      <w:r>
        <w:t xml:space="preserve"> является  </w:t>
      </w:r>
      <w:r w:rsidR="00E6157B">
        <w:t>неполнот</w:t>
      </w:r>
      <w:r>
        <w:t>ой</w:t>
      </w:r>
      <w:r w:rsidR="00E6157B">
        <w:t xml:space="preserve"> следствия и установления не всех обстоятельств по уголовному делу. Изучение личности обвиняемого/подсудимого является одним из основных этапов рассмотрения уголовного дела.</w:t>
      </w:r>
    </w:p>
    <w:p w14:paraId="13F176E9" w14:textId="77777777" w:rsidR="00311351" w:rsidRDefault="00311351" w:rsidP="00FE3EF7">
      <w:pPr>
        <w:pStyle w:val="a3"/>
        <w:jc w:val="both"/>
      </w:pPr>
    </w:p>
    <w:p w14:paraId="7EE42ED6" w14:textId="14C4B6B0" w:rsidR="00E6157B" w:rsidRDefault="00311351" w:rsidP="00FE3EF7">
      <w:pPr>
        <w:pStyle w:val="a3"/>
        <w:numPr>
          <w:ilvl w:val="0"/>
          <w:numId w:val="1"/>
        </w:numPr>
        <w:jc w:val="both"/>
      </w:pPr>
      <w:r>
        <w:t>По мнению стороны защиты в</w:t>
      </w:r>
      <w:r w:rsidR="00E6157B">
        <w:t xml:space="preserve">ажным вопросом при рассмотрении данного уголовного дела является законность действий должностных лиц как из числа </w:t>
      </w:r>
      <w:proofErr w:type="spellStart"/>
      <w:r w:rsidR="00E6157B">
        <w:t>Росгвардии</w:t>
      </w:r>
      <w:proofErr w:type="spellEnd"/>
      <w:r w:rsidR="00E6157B">
        <w:t>, УМВД, так и Правительства Р</w:t>
      </w:r>
      <w:r>
        <w:t xml:space="preserve">еспублики </w:t>
      </w:r>
      <w:r w:rsidR="00E6157B">
        <w:t xml:space="preserve">Ингушетии и Конституционного суда. Не проведение референдума является грубейшим нарушением. Полагаться на то, что Решение Конституционного суда РФ относительно разграничения земель априори законно - недопустимо. </w:t>
      </w:r>
      <w:r>
        <w:t xml:space="preserve">Так как этот вопрос является предметом рассмотрения Конституционным судом Республики Ингушетии. </w:t>
      </w:r>
    </w:p>
    <w:p w14:paraId="12E5BB36" w14:textId="77777777" w:rsidR="00E6157B" w:rsidRDefault="00E6157B" w:rsidP="00FE3EF7">
      <w:pPr>
        <w:jc w:val="both"/>
      </w:pPr>
    </w:p>
    <w:p w14:paraId="6A57416A" w14:textId="59A145DE" w:rsidR="00E6157B" w:rsidRDefault="00E6157B" w:rsidP="00FE3EF7">
      <w:pPr>
        <w:jc w:val="both"/>
      </w:pPr>
    </w:p>
    <w:p w14:paraId="30757DB0" w14:textId="77777777" w:rsidR="00E6157B" w:rsidRDefault="00E6157B" w:rsidP="000536CE">
      <w:pPr>
        <w:ind w:firstLine="360"/>
        <w:jc w:val="both"/>
      </w:pPr>
      <w:proofErr w:type="spellStart"/>
      <w:r>
        <w:t>Барахоев</w:t>
      </w:r>
      <w:proofErr w:type="spellEnd"/>
      <w:r>
        <w:t xml:space="preserve"> А.О. обвиняется в совершении 4 преступлений:</w:t>
      </w:r>
    </w:p>
    <w:p w14:paraId="26639E48" w14:textId="77777777" w:rsidR="00E6157B" w:rsidRDefault="00E6157B" w:rsidP="00FE3EF7">
      <w:pPr>
        <w:jc w:val="both"/>
      </w:pPr>
      <w:r>
        <w:t>1. ч. 3 ст. 33 ч. 2 ст. 318 УК РФ (организация и руководство преступлением (применение насилия в отношении представителя власти).</w:t>
      </w:r>
    </w:p>
    <w:p w14:paraId="56BC05B9" w14:textId="77777777" w:rsidR="00E6157B" w:rsidRDefault="00E6157B" w:rsidP="00FE3EF7">
      <w:pPr>
        <w:jc w:val="both"/>
      </w:pPr>
      <w:r>
        <w:t>2. ст. 330.2 УК РФ (не уведомление о 2-м гражданстве). СРОК ДАВНОСТИ привлечения к уголовной ответственности истек. Преступление окончено по истечении 60 суток после того, как субъект должен был подать соответствующее уведомление.</w:t>
      </w:r>
    </w:p>
    <w:p w14:paraId="063474AF" w14:textId="77777777" w:rsidR="00E6157B" w:rsidRDefault="00E6157B" w:rsidP="00FE3EF7">
      <w:pPr>
        <w:jc w:val="both"/>
      </w:pPr>
      <w:r>
        <w:lastRenderedPageBreak/>
        <w:t>3. ч.3 ст. 239 УК РФ (участие в некоммерческой организации, посягающей на личность и права граждан).</w:t>
      </w:r>
    </w:p>
    <w:p w14:paraId="256D1553" w14:textId="77777777" w:rsidR="00E6157B" w:rsidRDefault="00E6157B" w:rsidP="00FE3EF7">
      <w:pPr>
        <w:jc w:val="both"/>
      </w:pPr>
      <w:r>
        <w:t>4. ч. 1 ст. 282.1 УК РФ (создание экстремистского сообщества).</w:t>
      </w:r>
    </w:p>
    <w:p w14:paraId="64D7CA05" w14:textId="77777777" w:rsidR="00E6157B" w:rsidRDefault="00E6157B" w:rsidP="00FE3EF7">
      <w:pPr>
        <w:jc w:val="both"/>
      </w:pPr>
      <w:r>
        <w:t xml:space="preserve"> </w:t>
      </w:r>
    </w:p>
    <w:p w14:paraId="456E1CD9" w14:textId="62364982" w:rsidR="00E6157B" w:rsidRDefault="00E6157B" w:rsidP="00FE3EF7">
      <w:pPr>
        <w:jc w:val="both"/>
      </w:pPr>
      <w:r>
        <w:t>Недостатки в предъявленном обвинении:</w:t>
      </w:r>
    </w:p>
    <w:p w14:paraId="57AEED95" w14:textId="77777777" w:rsidR="006E21BC" w:rsidRDefault="006E21BC" w:rsidP="00FE3EF7">
      <w:pPr>
        <w:jc w:val="both"/>
      </w:pPr>
    </w:p>
    <w:p w14:paraId="6A2B6957" w14:textId="6CDD5E1E" w:rsidR="00E6157B" w:rsidRDefault="00E6157B" w:rsidP="00FE3EF7">
      <w:pPr>
        <w:jc w:val="both"/>
      </w:pPr>
      <w:r>
        <w:t xml:space="preserve">1. Так как экстремистским сообществом признается только группа лиц, которая объединилась для совершения преступлений экстремистской направленности, было бы логичным (что подтверждается судебной практикой), если субъекту вменяли </w:t>
      </w:r>
      <w:r w:rsidR="00311351">
        <w:t xml:space="preserve">бы </w:t>
      </w:r>
      <w:r>
        <w:t>еще преступления экстремистской направленности. Единственной надеждой для следствия и прочих, может являться ставка на то, что вмененная ст. 318 УК РФ может быть оценена как преступление экстремистской направленности. Все другие действия (опубликование видеозаписи и др.) следствием никак не квалифицированы. Соответственно это указывает на то, что имеющаяся группа лиц не объединялись для совершения преступлений экстремистской направленности. Кроме этого (анализ ст. 318 УК РФ будет указан ниже), в случае прекращения преследования в части ст. 318 УК РФ в уголовном деле не остается ни одного преступления с целью которого было создано вмененное «экстремистское сообщество».</w:t>
      </w:r>
    </w:p>
    <w:p w14:paraId="0370A1CF" w14:textId="77777777" w:rsidR="006E21BC" w:rsidRDefault="006E21BC" w:rsidP="00FE3EF7">
      <w:pPr>
        <w:jc w:val="both"/>
      </w:pPr>
    </w:p>
    <w:p w14:paraId="1E752FB6" w14:textId="57B0E55F" w:rsidR="00E6157B" w:rsidRDefault="00E6157B" w:rsidP="00FE3EF7">
      <w:pPr>
        <w:jc w:val="both"/>
      </w:pPr>
      <w:r>
        <w:t>2. Как в предъявленном обвинении, так и в материалах дела, нет ни одного доказательства о том, что субъект участвовал в подготовке или планировании каких-либо преступлений экстремистской направленности. Оппозиция действующей власти не является экстремизмом. Нет призывов к свержению, применению насилия и т.п.</w:t>
      </w:r>
    </w:p>
    <w:p w14:paraId="385C5823" w14:textId="77777777" w:rsidR="006E21BC" w:rsidRDefault="006E21BC" w:rsidP="00FE3EF7">
      <w:pPr>
        <w:jc w:val="both"/>
      </w:pPr>
    </w:p>
    <w:p w14:paraId="10B40B53" w14:textId="49ADFC66" w:rsidR="00E6157B" w:rsidRDefault="00E6157B" w:rsidP="00FE3EF7">
      <w:pPr>
        <w:jc w:val="both"/>
      </w:pPr>
      <w:r>
        <w:t>3. Все три состава тесно связаны между собой (318, 282.1 и 239 УК РФ). Все три состава преступления расписаны в постановлении о привлечении в качестве обвиняемого абсолютно одинаково. Это указывает на то, что следствие и прокуратура сами не могли их разграничить и «</w:t>
      </w:r>
      <w:proofErr w:type="spellStart"/>
      <w:r>
        <w:t>навменяли</w:t>
      </w:r>
      <w:proofErr w:type="spellEnd"/>
      <w:r>
        <w:t>» на что хватило фантазии. Так, все субъекты создали «ИКНЕ», которое следствие считает экстремистским сообществом. В то же время, следствие квалифицирует участие субъектов к «ИКНЕ» по ст. 239 УК РФ. По сути деяние и событие одно, а следствие дает двойную квалификацию.</w:t>
      </w:r>
    </w:p>
    <w:p w14:paraId="32B8AC0C" w14:textId="77777777" w:rsidR="006E21BC" w:rsidRDefault="006E21BC" w:rsidP="00FE3EF7">
      <w:pPr>
        <w:jc w:val="both"/>
      </w:pPr>
    </w:p>
    <w:p w14:paraId="66231716" w14:textId="71AD1DC6" w:rsidR="00E6157B" w:rsidRDefault="00E6157B" w:rsidP="00FE3EF7">
      <w:pPr>
        <w:jc w:val="both"/>
      </w:pPr>
      <w:r>
        <w:t>4. В отношении «ИКНЕ» отсутствуют доказательства осуществления ею какой-либо преступной деятельности. Нет ни свидетельских показаний, ни ОРМ. Нет ни одного свидетеля, которого вербовал субъект с целью совершения преступления.</w:t>
      </w:r>
    </w:p>
    <w:p w14:paraId="195C37D5" w14:textId="77777777" w:rsidR="006E21BC" w:rsidRDefault="006E21BC" w:rsidP="00FE3EF7">
      <w:pPr>
        <w:jc w:val="both"/>
      </w:pPr>
    </w:p>
    <w:p w14:paraId="6B39A013" w14:textId="77777777" w:rsidR="00E6157B" w:rsidRDefault="00E6157B" w:rsidP="00FE3EF7">
      <w:pPr>
        <w:jc w:val="both"/>
      </w:pPr>
      <w:r>
        <w:t xml:space="preserve">5. Умысел при организации и участии в митинге направлен на пресечение противоправных действий должностных лиц Правительства </w:t>
      </w:r>
    </w:p>
    <w:p w14:paraId="1CBEE720" w14:textId="01D6A672" w:rsidR="00E6157B" w:rsidRDefault="00E6157B" w:rsidP="00FE3EF7">
      <w:pPr>
        <w:jc w:val="both"/>
      </w:pPr>
      <w:r>
        <w:t>Р</w:t>
      </w:r>
      <w:r w:rsidR="00311351">
        <w:t xml:space="preserve">еспублики </w:t>
      </w:r>
      <w:r>
        <w:t xml:space="preserve">Ингушетия – в части незаконной передачи земель в ведение </w:t>
      </w:r>
      <w:r w:rsidR="00311351">
        <w:t xml:space="preserve">Чеченской </w:t>
      </w:r>
      <w:r>
        <w:t>Р</w:t>
      </w:r>
      <w:r w:rsidR="00311351">
        <w:t>еспублики</w:t>
      </w:r>
      <w:r>
        <w:t xml:space="preserve">. </w:t>
      </w:r>
      <w:r w:rsidR="00311351">
        <w:t xml:space="preserve">В материалах уголовного дела имеются сведения о подаче депутатами ив том числе нашими подзащитными заявлений следственные органы </w:t>
      </w:r>
      <w:proofErr w:type="gramStart"/>
      <w:r w:rsidR="00311351">
        <w:t>и  органы</w:t>
      </w:r>
      <w:proofErr w:type="gramEnd"/>
      <w:r w:rsidR="00311351">
        <w:t xml:space="preserve"> прокуратуры. </w:t>
      </w:r>
    </w:p>
    <w:p w14:paraId="22BC2281" w14:textId="77777777" w:rsidR="006E21BC" w:rsidRDefault="006E21BC" w:rsidP="00FE3EF7">
      <w:pPr>
        <w:jc w:val="both"/>
      </w:pPr>
    </w:p>
    <w:p w14:paraId="62B57197" w14:textId="5A010938" w:rsidR="00E6157B" w:rsidRDefault="00E6157B" w:rsidP="00FE3EF7">
      <w:pPr>
        <w:jc w:val="both"/>
      </w:pPr>
      <w:r>
        <w:t>6. Относительно вмененной ст. 318 УК РФ, это вообще полный абсурд</w:t>
      </w:r>
      <w:r w:rsidR="00311351">
        <w:t xml:space="preserve">. </w:t>
      </w:r>
      <w:r>
        <w:t xml:space="preserve">В </w:t>
      </w:r>
      <w:r w:rsidR="00311351">
        <w:t xml:space="preserve">уголовном </w:t>
      </w:r>
      <w:r>
        <w:t xml:space="preserve">деле нет ни одного свидетеля, который говорит о том, что субъект </w:t>
      </w:r>
      <w:r w:rsidR="00311351">
        <w:t xml:space="preserve">преступления в данном случае мой подзащитный </w:t>
      </w:r>
      <w:proofErr w:type="spellStart"/>
      <w:r w:rsidR="00311351">
        <w:t>Барахоев</w:t>
      </w:r>
      <w:proofErr w:type="spellEnd"/>
      <w:r w:rsidR="00311351">
        <w:t xml:space="preserve"> А.О. </w:t>
      </w:r>
      <w:r>
        <w:t xml:space="preserve">призывал кого-то к применению насилия в отношении представителя власти. Более того, есть свидетели, которые говорят (и среди самых полицейских и </w:t>
      </w:r>
      <w:proofErr w:type="spellStart"/>
      <w:r>
        <w:t>Росгвардии</w:t>
      </w:r>
      <w:proofErr w:type="spellEnd"/>
      <w:r>
        <w:t xml:space="preserve">), что субъект призывал успокоиться. Нет ни одного доказательства, что субъект принимал участие в организации митинга с целью причинить </w:t>
      </w:r>
      <w:r>
        <w:lastRenderedPageBreak/>
        <w:t>насилие в отношении представителей власти. Не установлен (его и нет) единого умысла у организатора и исполнителя. Предполагаю, что по уголовным делам, по которым уже осудили людей по ст. 318 УК РФ, у них не было квалификации по ст. 33 УК РФ. В обвинении, кроме того, не расписана объективная сторона организации преступления (318 УК РФ).</w:t>
      </w:r>
    </w:p>
    <w:p w14:paraId="65D3AC2F" w14:textId="064ED5C8" w:rsidR="00E6157B" w:rsidRDefault="00E6157B" w:rsidP="00FE3EF7">
      <w:pPr>
        <w:jc w:val="both"/>
      </w:pPr>
      <w:r>
        <w:t>7. Свидетели из числа сотрудников правоохранительных органов допрошены односторонне. Происходит описание вытеснения митингующих и другие подробности, которые не относятся к расследуемому уголовному делу (скорее всего данные показания нужны для съемок документального фильма).</w:t>
      </w:r>
      <w:r w:rsidR="00311351">
        <w:t xml:space="preserve"> При допросе в суде ни один из свидетелей не смог подтвердить свои свидетельские показания данные на следствии в том виде в котором они были написаны следователем.</w:t>
      </w:r>
    </w:p>
    <w:p w14:paraId="196C1D78" w14:textId="77777777" w:rsidR="006E21BC" w:rsidRDefault="006E21BC" w:rsidP="00FE3EF7">
      <w:pPr>
        <w:jc w:val="both"/>
      </w:pPr>
    </w:p>
    <w:p w14:paraId="73D9F262" w14:textId="45270DF2" w:rsidR="00E6157B" w:rsidRDefault="006E21BC" w:rsidP="00FE3EF7">
      <w:pPr>
        <w:jc w:val="both"/>
      </w:pPr>
      <w:r>
        <w:t>8</w:t>
      </w:r>
      <w:r w:rsidR="00E6157B">
        <w:t xml:space="preserve">. Глупая ситуация обстоит с вмененной ст. 239 УК РФ. При квалификации действий по данной статье сама по себе организация должна быть создана в целях нарушения прав граждан. В данном случае, даже если следствие квалифицирует действия субъекта по этой статье основываясь на том, что он организовал незаконный митинг (точнее продолжил), какое отношение имеет сама организация к данному факту? Никакого. </w:t>
      </w:r>
      <w:proofErr w:type="gramStart"/>
      <w:r w:rsidR="00E6157B">
        <w:t xml:space="preserve">Если </w:t>
      </w:r>
      <w:r w:rsidR="00B724C5">
        <w:t xml:space="preserve"> предположим</w:t>
      </w:r>
      <w:proofErr w:type="gramEnd"/>
      <w:r w:rsidR="00B724C5">
        <w:t xml:space="preserve"> </w:t>
      </w:r>
      <w:r w:rsidR="00E6157B">
        <w:t xml:space="preserve">руководитель такой организации, совершает ряд преступлений, это не означает, что организация создана в таких целях. Абсурд. К примеру, националисты создают организацию «Белая кровь» целью которой является дискриминация и унижение лиц азиатской национальности – в таком случае возможно квалифицировать действия по ст. 239 </w:t>
      </w:r>
      <w:r w:rsidR="00B724C5">
        <w:t xml:space="preserve">УК РФ, </w:t>
      </w:r>
      <w:r w:rsidR="00E6157B">
        <w:t xml:space="preserve">но </w:t>
      </w:r>
      <w:r w:rsidR="00B724C5">
        <w:t xml:space="preserve">это </w:t>
      </w:r>
      <w:r w:rsidR="00E6157B">
        <w:t>тоже абсурдно</w:t>
      </w:r>
      <w:r w:rsidR="00B724C5">
        <w:t>.</w:t>
      </w:r>
    </w:p>
    <w:p w14:paraId="0B3484D4" w14:textId="77777777" w:rsidR="00E6157B" w:rsidRDefault="00E6157B" w:rsidP="00FE3EF7">
      <w:pPr>
        <w:jc w:val="both"/>
      </w:pPr>
      <w:r>
        <w:t xml:space="preserve"> </w:t>
      </w:r>
    </w:p>
    <w:p w14:paraId="78D869CA" w14:textId="77777777" w:rsidR="00E6157B" w:rsidRDefault="00E6157B" w:rsidP="00FE3EF7">
      <w:pPr>
        <w:jc w:val="both"/>
      </w:pPr>
      <w:r>
        <w:t xml:space="preserve"> </w:t>
      </w:r>
    </w:p>
    <w:p w14:paraId="215F741A" w14:textId="77777777" w:rsidR="00E6157B" w:rsidRDefault="00E6157B" w:rsidP="00FE3EF7">
      <w:pPr>
        <w:jc w:val="both"/>
      </w:pPr>
      <w:r>
        <w:t>Вывод:</w:t>
      </w:r>
    </w:p>
    <w:p w14:paraId="65F5DDE3" w14:textId="77777777" w:rsidR="00E6157B" w:rsidRDefault="00E6157B" w:rsidP="00FE3EF7">
      <w:pPr>
        <w:jc w:val="both"/>
      </w:pPr>
      <w:r>
        <w:t>- в деле не имеется сведений о подготовке, планировании или совершении каких-либо преступлений экстремистского характера.</w:t>
      </w:r>
    </w:p>
    <w:p w14:paraId="244E4281" w14:textId="77777777" w:rsidR="00E6157B" w:rsidRDefault="00E6157B" w:rsidP="00FE3EF7">
      <w:pPr>
        <w:jc w:val="both"/>
      </w:pPr>
      <w:r>
        <w:t>- в деле отсутствуют сведения об организации преступлений, предусмотренных ст. 318 УК РФ.</w:t>
      </w:r>
    </w:p>
    <w:p w14:paraId="695A1E0F" w14:textId="77777777" w:rsidR="00E6157B" w:rsidRDefault="00E6157B" w:rsidP="00FE3EF7">
      <w:pPr>
        <w:jc w:val="both"/>
      </w:pPr>
      <w:r>
        <w:t>- в деле отсутствуют доказательства о том, что деятельность «ИКНЕ» направлена на нарушение прав граждан.</w:t>
      </w:r>
    </w:p>
    <w:p w14:paraId="4140256D" w14:textId="74E9A4F4" w:rsidR="00E6157B" w:rsidRDefault="00E6157B" w:rsidP="00FE3EF7">
      <w:pPr>
        <w:jc w:val="both"/>
      </w:pPr>
      <w:r>
        <w:t xml:space="preserve">- </w:t>
      </w:r>
      <w:proofErr w:type="gramStart"/>
      <w:r w:rsidR="00B724C5">
        <w:t xml:space="preserve">отсутствует </w:t>
      </w:r>
      <w:r>
        <w:t xml:space="preserve"> законность</w:t>
      </w:r>
      <w:proofErr w:type="gramEnd"/>
      <w:r>
        <w:t xml:space="preserve"> действий сотрудников правоохранительных органов в части «штурма митингующих и их вытеснения с площади». В</w:t>
      </w:r>
      <w:r w:rsidR="00B724C5">
        <w:t xml:space="preserve"> случае </w:t>
      </w:r>
      <w:r>
        <w:t>совершении административного правонарушения, виновное лицо подлежит доставлению в отдел полиции и составлению в отношении него административного материала</w:t>
      </w:r>
      <w:r w:rsidR="00B724C5">
        <w:t>, л</w:t>
      </w:r>
      <w:r>
        <w:t>ибо данный материал составляется на месте.</w:t>
      </w:r>
      <w:r w:rsidR="00B724C5" w:rsidRPr="00B724C5">
        <w:t xml:space="preserve"> </w:t>
      </w:r>
      <w:r w:rsidR="00B724C5">
        <w:t xml:space="preserve">такие сведения отсутствуют в материалах настоящего уголовного дела. </w:t>
      </w:r>
      <w:r>
        <w:t xml:space="preserve"> Изначально было требование разойтись, последовал штурм, а следом составление материала в отношении некоторых лиц. На сколько обоснованно и необходимо было применение силы. Кто-либо из сотрудников полиции предлагал пройти гражданам в отдел полиции для разбирательства. В чем заключается законность требований «разойтись» и «покинуть площадь»?</w:t>
      </w:r>
    </w:p>
    <w:p w14:paraId="24C0806E" w14:textId="080BBCB4" w:rsidR="00B74A78" w:rsidRDefault="00B74A78" w:rsidP="00FE3EF7">
      <w:pPr>
        <w:jc w:val="both"/>
      </w:pPr>
    </w:p>
    <w:p w14:paraId="475129DE" w14:textId="46250864" w:rsidR="00B74A78" w:rsidRDefault="00B74A78" w:rsidP="00FE3EF7">
      <w:pPr>
        <w:jc w:val="both"/>
      </w:pPr>
      <w:r>
        <w:t xml:space="preserve">1. В протоколах осмотров предметов и документов (осмотр видеозаписей) содержится общая информация о том, что в ходе митинга, на котором присутствовал </w:t>
      </w:r>
      <w:proofErr w:type="spellStart"/>
      <w:r w:rsidR="00B724C5">
        <w:t>Барахоев</w:t>
      </w:r>
      <w:proofErr w:type="spellEnd"/>
      <w:r w:rsidR="00B724C5">
        <w:t xml:space="preserve"> А.О.</w:t>
      </w:r>
      <w:r>
        <w:t>, митингующие бросали различные предметы в представителей власти.</w:t>
      </w:r>
    </w:p>
    <w:p w14:paraId="0FC013FA" w14:textId="77777777" w:rsidR="00B74A78" w:rsidRDefault="00B74A78" w:rsidP="00FE3EF7">
      <w:pPr>
        <w:jc w:val="both"/>
      </w:pPr>
      <w:r>
        <w:t xml:space="preserve"> </w:t>
      </w:r>
    </w:p>
    <w:p w14:paraId="56CB07A1" w14:textId="3543CE00" w:rsidR="00B74A78" w:rsidRDefault="00B74A78" w:rsidP="00FE3EF7">
      <w:pPr>
        <w:jc w:val="both"/>
      </w:pPr>
      <w:r>
        <w:t xml:space="preserve">Какой-либо информации о том, </w:t>
      </w:r>
      <w:proofErr w:type="gramStart"/>
      <w:r>
        <w:t xml:space="preserve">что </w:t>
      </w:r>
      <w:r w:rsidR="00B724C5" w:rsidRPr="00B724C5">
        <w:t xml:space="preserve"> </w:t>
      </w:r>
      <w:proofErr w:type="spellStart"/>
      <w:r w:rsidR="00B724C5">
        <w:t>Барахоев</w:t>
      </w:r>
      <w:proofErr w:type="spellEnd"/>
      <w:proofErr w:type="gramEnd"/>
      <w:r w:rsidR="00B724C5">
        <w:t xml:space="preserve"> А.О </w:t>
      </w:r>
      <w:r>
        <w:t>причастен к данным действиям не имеется.</w:t>
      </w:r>
    </w:p>
    <w:p w14:paraId="45F092F7" w14:textId="77777777" w:rsidR="00B74A78" w:rsidRDefault="00B74A78" w:rsidP="00FE3EF7">
      <w:pPr>
        <w:jc w:val="both"/>
      </w:pPr>
      <w:r>
        <w:t xml:space="preserve"> </w:t>
      </w:r>
    </w:p>
    <w:p w14:paraId="3942E1A7" w14:textId="77777777" w:rsidR="00B74A78" w:rsidRDefault="00B74A78" w:rsidP="00FE3EF7">
      <w:pPr>
        <w:jc w:val="both"/>
      </w:pPr>
      <w:r>
        <w:lastRenderedPageBreak/>
        <w:t xml:space="preserve">2. Согласно протокола осмотра предметов от 19.04.2019 осмотрена видеозапись с названием «MVI_0552», на которой запечатлено, как к митингующим неоднократно подъезжает автомобиль полиции из которого по громкоговорителю участников </w:t>
      </w:r>
      <w:proofErr w:type="gramStart"/>
      <w:r>
        <w:t>митинга</w:t>
      </w:r>
      <w:proofErr w:type="gramEnd"/>
      <w:r>
        <w:t xml:space="preserve"> призывают разойтись: «Уважаемые граждане! С 18 часов 26 марта Вы принимаете участие в несанкционированном мероприятии. Просим Вас покинуть площадку НТРК «Ингушетия. В случае неповиновения законным требованиям сотрудников Вы будете привлечены к административной ответственности!» (т. 9 </w:t>
      </w:r>
      <w:proofErr w:type="spellStart"/>
      <w:r>
        <w:t>л.д</w:t>
      </w:r>
      <w:proofErr w:type="spellEnd"/>
      <w:r>
        <w:t>. 76-121).</w:t>
      </w:r>
    </w:p>
    <w:p w14:paraId="55D787ED" w14:textId="77777777" w:rsidR="00B74A78" w:rsidRDefault="00B74A78" w:rsidP="00FE3EF7">
      <w:pPr>
        <w:jc w:val="both"/>
      </w:pPr>
      <w:r>
        <w:t xml:space="preserve"> </w:t>
      </w:r>
    </w:p>
    <w:p w14:paraId="48867B25" w14:textId="77777777" w:rsidR="00B74A78" w:rsidRDefault="00B74A78" w:rsidP="00FE3EF7">
      <w:pPr>
        <w:jc w:val="both"/>
      </w:pPr>
      <w:r>
        <w:t xml:space="preserve">Данное доказательство (если оно достоверно) указывает на то, что всех митингующих уведомили о нарушении и учитывая, что митингующие не собирались покидать площадь, готовы быть привлечены к административной ответственности. Какой-либо информации о том, что сотрудниками полиции были предприняты меры к доставлению митингующих в отдел полиции или составлении административного материала </w:t>
      </w:r>
      <w:proofErr w:type="gramStart"/>
      <w:r>
        <w:t>на месте</w:t>
      </w:r>
      <w:proofErr w:type="gramEnd"/>
      <w:r>
        <w:t xml:space="preserve"> не имеется.</w:t>
      </w:r>
    </w:p>
    <w:p w14:paraId="1601298A" w14:textId="63B346D4" w:rsidR="00B74A78" w:rsidRDefault="00B74A78" w:rsidP="00FE3EF7">
      <w:pPr>
        <w:jc w:val="both"/>
      </w:pPr>
      <w:r>
        <w:t xml:space="preserve"> </w:t>
      </w:r>
    </w:p>
    <w:p w14:paraId="4552F678" w14:textId="3110D3F5" w:rsidR="00B74A78" w:rsidRDefault="00B6037B" w:rsidP="000536CE">
      <w:pPr>
        <w:ind w:firstLine="708"/>
        <w:jc w:val="both"/>
      </w:pPr>
      <w:r>
        <w:t xml:space="preserve">Отдельно хотел бы высказаться по выступлениям в прениях стороны обвинения. Такое чувство, что они вообще отсутствовали в судебных процессах, которые проходили в течении целого года! Все что они зачитали с бумажки, это краткие выдержки из обвинительного заключения, без </w:t>
      </w:r>
      <w:proofErr w:type="gramStart"/>
      <w:r>
        <w:t>какого либо</w:t>
      </w:r>
      <w:proofErr w:type="gramEnd"/>
      <w:r>
        <w:t xml:space="preserve"> указания на доказательства которые исследовались в суде. Я неоднократно указывал ранее в суде, что у нас процесс состязательный, и прокурор обязан убедить суд согласно каким доказательствам подтверждается вина каждого подсудимого по каждому вменяемому эпизоду совершения преступлений. </w:t>
      </w:r>
      <w:r w:rsidR="000536CE">
        <w:t xml:space="preserve">Так вот наши прокуроры отстранились от указанной функции, они </w:t>
      </w:r>
      <w:proofErr w:type="gramStart"/>
      <w:r w:rsidR="000536CE">
        <w:t>считают</w:t>
      </w:r>
      <w:proofErr w:type="gramEnd"/>
      <w:r w:rsidR="000536CE">
        <w:t xml:space="preserve"> что той макулатуры, а по другому я никак не могу назвать материалы настоящего уголовного дела, будет достаточно для вынесения обвинительного приговора. В нашей стране, к моему глубокому сожалению </w:t>
      </w:r>
      <w:proofErr w:type="gramStart"/>
      <w:r w:rsidR="000536CE">
        <w:t>все материалы уголовных дел</w:t>
      </w:r>
      <w:proofErr w:type="gramEnd"/>
      <w:r w:rsidR="000536CE">
        <w:t xml:space="preserve"> направленные в суд автоматически превращаются в обвинительный приговор, который </w:t>
      </w:r>
      <w:proofErr w:type="spellStart"/>
      <w:r w:rsidR="000536CE">
        <w:t>засиливает</w:t>
      </w:r>
      <w:proofErr w:type="spellEnd"/>
      <w:r w:rsidR="000536CE">
        <w:t xml:space="preserve"> суд. </w:t>
      </w:r>
      <w:r w:rsidR="00B0360D">
        <w:t>Вот именно на это и надеются наши прокуроры. Но такого не будет в этом уголовном деле так как нет ни одного доказательства вины наших подзащитных. Поэтому у суда нет никакого иного выхода, кроме как вынести оправдательный приговор всем нашим подзащитным</w:t>
      </w:r>
      <w:r w:rsidR="009302E6">
        <w:t>! Прошу оправдать всех наших подзащитных в полном объеме!!!</w:t>
      </w:r>
    </w:p>
    <w:p w14:paraId="6DA019DF" w14:textId="320D5EDF" w:rsidR="009302E6" w:rsidRDefault="009302E6" w:rsidP="000536CE">
      <w:pPr>
        <w:ind w:firstLine="708"/>
        <w:jc w:val="both"/>
      </w:pPr>
    </w:p>
    <w:p w14:paraId="45FD695A" w14:textId="1EF51593" w:rsidR="009302E6" w:rsidRPr="009302E6" w:rsidRDefault="009302E6" w:rsidP="000536CE">
      <w:pPr>
        <w:ind w:firstLine="708"/>
        <w:jc w:val="both"/>
      </w:pPr>
      <w:r>
        <w:t xml:space="preserve">10 ноября 2021 г.      адвокат Плотников </w:t>
      </w:r>
      <w:proofErr w:type="spellStart"/>
      <w:r>
        <w:t>А.С._______________Плотников</w:t>
      </w:r>
      <w:proofErr w:type="spellEnd"/>
      <w:r>
        <w:t xml:space="preserve"> А.С.</w:t>
      </w:r>
    </w:p>
    <w:p w14:paraId="42A17200" w14:textId="469F341B" w:rsidR="002337ED" w:rsidRDefault="002337ED" w:rsidP="000536CE">
      <w:pPr>
        <w:ind w:firstLine="708"/>
        <w:jc w:val="both"/>
      </w:pPr>
    </w:p>
    <w:p w14:paraId="4415301E" w14:textId="0E238A87" w:rsidR="002337ED" w:rsidRPr="00E6157B" w:rsidRDefault="002337ED" w:rsidP="000536CE">
      <w:pPr>
        <w:ind w:firstLine="708"/>
        <w:jc w:val="both"/>
      </w:pPr>
    </w:p>
    <w:sectPr w:rsidR="002337ED" w:rsidRPr="00E6157B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B4CCD8" w14:textId="77777777" w:rsidR="00612A98" w:rsidRDefault="00612A98" w:rsidP="00311351">
      <w:r>
        <w:separator/>
      </w:r>
    </w:p>
  </w:endnote>
  <w:endnote w:type="continuationSeparator" w:id="0">
    <w:p w14:paraId="2B7386D1" w14:textId="77777777" w:rsidR="00612A98" w:rsidRDefault="00612A98" w:rsidP="0031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6"/>
      </w:rPr>
      <w:id w:val="-77366502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33E1C0E0" w14:textId="017580F7" w:rsidR="00311351" w:rsidRDefault="00311351" w:rsidP="003B76A1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133D5B3C" w14:textId="77777777" w:rsidR="00311351" w:rsidRDefault="00311351" w:rsidP="0031135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A45C3" w14:textId="5CA5A4D6" w:rsidR="00160703" w:rsidRPr="00160703" w:rsidRDefault="00160703">
    <w:pPr>
      <w:pStyle w:val="a4"/>
      <w:rPr>
        <w:sz w:val="20"/>
        <w:szCs w:val="20"/>
      </w:rPr>
    </w:pPr>
    <w:r w:rsidRPr="0067468F">
      <w:rPr>
        <w:rFonts w:ascii="Segoe UI" w:hAnsi="Segoe UI" w:cs="Segoe UI"/>
        <w:color w:val="000000"/>
        <w:sz w:val="20"/>
        <w:szCs w:val="20"/>
        <w:shd w:val="clear" w:color="auto" w:fill="FFFFFF"/>
      </w:rPr>
      <w:t xml:space="preserve">Данный документ распространяет ПЦ «Мемориал», который внесен в реестр «НКО, выполняющих функции иностранного агента». </w:t>
    </w:r>
    <w:r w:rsidRPr="00C303B4">
      <w:rPr>
        <w:rFonts w:ascii="Segoe UI" w:hAnsi="Segoe UI" w:cs="Segoe UI"/>
        <w:color w:val="000000"/>
        <w:sz w:val="20"/>
        <w:szCs w:val="20"/>
        <w:shd w:val="clear" w:color="auto" w:fill="FFFFFF"/>
      </w:rPr>
      <w:t>Мы обжалуем это решение.</w:t>
    </w:r>
  </w:p>
  <w:p w14:paraId="303D033C" w14:textId="77777777" w:rsidR="00311351" w:rsidRDefault="00311351" w:rsidP="0031135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EDDC8B" w14:textId="77777777" w:rsidR="00612A98" w:rsidRDefault="00612A98" w:rsidP="00311351">
      <w:r>
        <w:separator/>
      </w:r>
    </w:p>
  </w:footnote>
  <w:footnote w:type="continuationSeparator" w:id="0">
    <w:p w14:paraId="78DE69D0" w14:textId="77777777" w:rsidR="00612A98" w:rsidRDefault="00612A98" w:rsidP="00311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C15C8"/>
    <w:multiLevelType w:val="hybridMultilevel"/>
    <w:tmpl w:val="4A32C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17"/>
    <w:rsid w:val="000536CE"/>
    <w:rsid w:val="0008569E"/>
    <w:rsid w:val="00160703"/>
    <w:rsid w:val="00175ED0"/>
    <w:rsid w:val="002337ED"/>
    <w:rsid w:val="002B2502"/>
    <w:rsid w:val="002C4B17"/>
    <w:rsid w:val="002C61A8"/>
    <w:rsid w:val="00311351"/>
    <w:rsid w:val="00344217"/>
    <w:rsid w:val="004461F2"/>
    <w:rsid w:val="00612A98"/>
    <w:rsid w:val="00692419"/>
    <w:rsid w:val="006E21BC"/>
    <w:rsid w:val="009302E6"/>
    <w:rsid w:val="00B0360D"/>
    <w:rsid w:val="00B6037B"/>
    <w:rsid w:val="00B724C5"/>
    <w:rsid w:val="00B74A78"/>
    <w:rsid w:val="00DD7EB2"/>
    <w:rsid w:val="00E24909"/>
    <w:rsid w:val="00E6157B"/>
    <w:rsid w:val="00F12B12"/>
    <w:rsid w:val="00FE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CEF5F"/>
  <w15:chartTrackingRefBased/>
  <w15:docId w15:val="{80903052-6A68-3948-A8A2-6087277D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ED0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1135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11351"/>
  </w:style>
  <w:style w:type="character" w:styleId="a6">
    <w:name w:val="page number"/>
    <w:basedOn w:val="a0"/>
    <w:uiPriority w:val="99"/>
    <w:semiHidden/>
    <w:unhideWhenUsed/>
    <w:rsid w:val="00311351"/>
  </w:style>
  <w:style w:type="paragraph" w:styleId="a7">
    <w:name w:val="header"/>
    <w:basedOn w:val="a"/>
    <w:link w:val="a8"/>
    <w:uiPriority w:val="99"/>
    <w:unhideWhenUsed/>
    <w:rsid w:val="00160703"/>
    <w:pPr>
      <w:tabs>
        <w:tab w:val="center" w:pos="4513"/>
        <w:tab w:val="right" w:pos="902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ABB"/>
    <w:rsid w:val="00076711"/>
    <w:rsid w:val="00B7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9316B308BF444F49693B55D0B38CD5C">
    <w:name w:val="99316B308BF444F49693B55D0B38CD5C"/>
    <w:rsid w:val="00B72A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2114</Words>
  <Characters>12051</Characters>
  <Application>Microsoft Office Word</Application>
  <DocSecurity>0</DocSecurity>
  <Lines>100</Lines>
  <Paragraphs>28</Paragraphs>
  <ScaleCrop>false</ScaleCrop>
  <Company/>
  <LinksUpToDate>false</LinksUpToDate>
  <CharactersWithSpaces>14137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плотников</dc:creator>
  <cp:keywords/>
  <dc:description/>
  <cp:lastModifiedBy>Юленька</cp:lastModifiedBy>
  <cp:revision>22</cp:revision>
  <dcterms:created xsi:type="dcterms:W3CDTF">2021-11-09T14:35:00Z</dcterms:created>
  <dcterms:modified xsi:type="dcterms:W3CDTF">2021-11-10T16:28:00Z</dcterms:modified>
</cp:coreProperties>
</file>